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5E371" w14:textId="77777777" w:rsidR="00E21342" w:rsidRPr="00D0522D" w:rsidRDefault="00E21342" w:rsidP="00E21342">
      <w:pPr>
        <w:pStyle w:val="Nazivinstitucije"/>
        <w:spacing w:after="120" w:line="288" w:lineRule="auto"/>
        <w:rPr>
          <w:rFonts w:ascii="Arial" w:hAnsi="Arial" w:cs="Arial"/>
          <w:sz w:val="28"/>
        </w:rPr>
      </w:pPr>
      <w:r w:rsidRPr="00D0522D">
        <w:rPr>
          <w:rFonts w:ascii="Arial" w:hAnsi="Arial" w:cs="Arial"/>
          <w:sz w:val="28"/>
        </w:rPr>
        <w:t>SVEUČILIŠTE U ZAGREBU</w:t>
      </w:r>
    </w:p>
    <w:p w14:paraId="18B34104" w14:textId="77777777" w:rsidR="00E21342" w:rsidRPr="00D0522D" w:rsidRDefault="00E21342" w:rsidP="00E21342">
      <w:pPr>
        <w:pStyle w:val="Nazivinstitucije"/>
        <w:spacing w:after="120" w:line="288" w:lineRule="auto"/>
        <w:rPr>
          <w:rFonts w:ascii="Arial" w:hAnsi="Arial" w:cs="Arial"/>
          <w:sz w:val="28"/>
        </w:rPr>
      </w:pPr>
      <w:r w:rsidRPr="00D0522D">
        <w:rPr>
          <w:rFonts w:ascii="Arial" w:hAnsi="Arial" w:cs="Arial"/>
          <w:sz w:val="28"/>
        </w:rPr>
        <w:t>FAKULTET ORGANIZACIJE I INFORMATIKE</w:t>
      </w:r>
    </w:p>
    <w:p w14:paraId="2FD1FD90" w14:textId="77777777" w:rsidR="00E21342" w:rsidRPr="00D0522D" w:rsidRDefault="00E21342" w:rsidP="00E21342">
      <w:pPr>
        <w:pStyle w:val="Nazivinstitucije"/>
        <w:spacing w:after="120" w:line="288" w:lineRule="auto"/>
        <w:rPr>
          <w:rFonts w:ascii="Arial" w:hAnsi="Arial" w:cs="Arial"/>
          <w:sz w:val="28"/>
        </w:rPr>
      </w:pPr>
      <w:r w:rsidRPr="00D0522D">
        <w:rPr>
          <w:rFonts w:ascii="Arial" w:hAnsi="Arial" w:cs="Arial"/>
          <w:sz w:val="28"/>
        </w:rPr>
        <w:t>V A R A Ž D I N</w:t>
      </w:r>
    </w:p>
    <w:p w14:paraId="25F93F40" w14:textId="77777777" w:rsidR="00E21342" w:rsidRPr="00D0522D" w:rsidRDefault="00E21342" w:rsidP="00E21342">
      <w:pPr>
        <w:spacing w:after="120" w:line="288" w:lineRule="auto"/>
        <w:rPr>
          <w:rFonts w:ascii="Arial" w:hAnsi="Arial" w:cs="Arial"/>
        </w:rPr>
      </w:pPr>
    </w:p>
    <w:p w14:paraId="65FC4E18" w14:textId="77777777" w:rsidR="00E21342" w:rsidRPr="00D0522D" w:rsidRDefault="00E21342" w:rsidP="00E21342">
      <w:pPr>
        <w:spacing w:after="120" w:line="288" w:lineRule="auto"/>
        <w:rPr>
          <w:rFonts w:ascii="Arial" w:hAnsi="Arial" w:cs="Arial"/>
        </w:rPr>
      </w:pPr>
    </w:p>
    <w:p w14:paraId="1B4CD260" w14:textId="77777777" w:rsidR="00E21342" w:rsidRPr="00D0522D" w:rsidRDefault="00E21342" w:rsidP="00E21342">
      <w:pPr>
        <w:spacing w:after="120" w:line="288" w:lineRule="auto"/>
        <w:rPr>
          <w:rFonts w:ascii="Arial" w:hAnsi="Arial" w:cs="Arial"/>
          <w:b/>
          <w:sz w:val="28"/>
        </w:rPr>
      </w:pPr>
    </w:p>
    <w:p w14:paraId="6D2F76AD" w14:textId="5CEA188B" w:rsidR="00E21342" w:rsidRDefault="00F71519" w:rsidP="00E21342">
      <w:pPr>
        <w:spacing w:after="120" w:line="288" w:lineRule="auto"/>
        <w:rPr>
          <w:rFonts w:ascii="Arial" w:hAnsi="Arial" w:cs="Arial"/>
          <w:b/>
          <w:sz w:val="32"/>
        </w:rPr>
      </w:pPr>
      <w:r>
        <w:rPr>
          <w:rFonts w:ascii="Arial" w:hAnsi="Arial" w:cs="Arial"/>
          <w:b/>
          <w:sz w:val="32"/>
        </w:rPr>
        <w:t>Ana Barišić</w:t>
      </w:r>
    </w:p>
    <w:p w14:paraId="284F64A7" w14:textId="1AE591B3" w:rsidR="00F71519" w:rsidRDefault="00F71519" w:rsidP="00E21342">
      <w:pPr>
        <w:spacing w:after="120" w:line="288" w:lineRule="auto"/>
        <w:rPr>
          <w:rFonts w:ascii="Arial" w:hAnsi="Arial" w:cs="Arial"/>
          <w:b/>
          <w:sz w:val="32"/>
        </w:rPr>
      </w:pPr>
      <w:r>
        <w:rPr>
          <w:rFonts w:ascii="Arial" w:hAnsi="Arial" w:cs="Arial"/>
          <w:b/>
          <w:sz w:val="32"/>
        </w:rPr>
        <w:t>Jure Marinov</w:t>
      </w:r>
    </w:p>
    <w:p w14:paraId="229CCBA7" w14:textId="1486E7A1" w:rsidR="00F71519" w:rsidRDefault="00F71519" w:rsidP="00E21342">
      <w:pPr>
        <w:spacing w:after="120" w:line="288" w:lineRule="auto"/>
        <w:rPr>
          <w:rFonts w:ascii="Arial" w:hAnsi="Arial" w:cs="Arial"/>
          <w:b/>
          <w:sz w:val="32"/>
        </w:rPr>
      </w:pPr>
      <w:r>
        <w:rPr>
          <w:rFonts w:ascii="Arial" w:hAnsi="Arial" w:cs="Arial"/>
          <w:b/>
          <w:sz w:val="32"/>
        </w:rPr>
        <w:t>Dominik Novak</w:t>
      </w:r>
    </w:p>
    <w:p w14:paraId="7F0FF340" w14:textId="3614B1C6" w:rsidR="00F71519" w:rsidRPr="00D0522D" w:rsidRDefault="00F71519" w:rsidP="00E21342">
      <w:pPr>
        <w:spacing w:after="120" w:line="288" w:lineRule="auto"/>
        <w:rPr>
          <w:rFonts w:ascii="Arial" w:hAnsi="Arial" w:cs="Arial"/>
          <w:b/>
          <w:sz w:val="32"/>
        </w:rPr>
      </w:pPr>
      <w:r>
        <w:rPr>
          <w:rFonts w:ascii="Arial" w:hAnsi="Arial" w:cs="Arial"/>
          <w:b/>
          <w:sz w:val="32"/>
        </w:rPr>
        <w:t>Tea Novak</w:t>
      </w:r>
    </w:p>
    <w:p w14:paraId="50E8C7D4" w14:textId="77777777" w:rsidR="00E21342" w:rsidRPr="00D0522D" w:rsidRDefault="00E21342" w:rsidP="00E21342">
      <w:pPr>
        <w:spacing w:after="120" w:line="288" w:lineRule="auto"/>
        <w:rPr>
          <w:rFonts w:ascii="Arial" w:hAnsi="Arial" w:cs="Arial"/>
        </w:rPr>
      </w:pPr>
    </w:p>
    <w:p w14:paraId="3340E223" w14:textId="77777777" w:rsidR="00E21342" w:rsidRDefault="00E21342" w:rsidP="00E21342">
      <w:pPr>
        <w:pStyle w:val="Naslovzavrnograda"/>
        <w:spacing w:after="120" w:line="288" w:lineRule="auto"/>
        <w:jc w:val="left"/>
        <w:rPr>
          <w:rFonts w:cs="Arial"/>
        </w:rPr>
      </w:pPr>
    </w:p>
    <w:p w14:paraId="5B302285" w14:textId="77777777" w:rsidR="00E21342" w:rsidRPr="00D0522D" w:rsidRDefault="00E21342" w:rsidP="00E21342">
      <w:pPr>
        <w:pStyle w:val="Naslovzavrnograda"/>
        <w:spacing w:after="120" w:line="288" w:lineRule="auto"/>
        <w:jc w:val="left"/>
        <w:rPr>
          <w:rFonts w:cs="Arial"/>
        </w:rPr>
      </w:pPr>
    </w:p>
    <w:p w14:paraId="60A91EEF" w14:textId="77777777" w:rsidR="00E21342" w:rsidRPr="00D0522D" w:rsidRDefault="00E21342" w:rsidP="00E21342">
      <w:pPr>
        <w:pStyle w:val="Naslovzavrnograda"/>
        <w:spacing w:after="120" w:line="288" w:lineRule="auto"/>
        <w:jc w:val="left"/>
        <w:rPr>
          <w:rFonts w:cs="Arial"/>
        </w:rPr>
      </w:pPr>
    </w:p>
    <w:p w14:paraId="53148FC3" w14:textId="77D94C09" w:rsidR="00E21342" w:rsidRPr="00D0522D" w:rsidRDefault="003C2470" w:rsidP="00E21342">
      <w:pPr>
        <w:pStyle w:val="Naslovzavrnograda"/>
        <w:spacing w:after="120" w:line="288" w:lineRule="auto"/>
        <w:rPr>
          <w:rFonts w:cs="Arial"/>
          <w:sz w:val="40"/>
        </w:rPr>
      </w:pPr>
      <w:r>
        <w:rPr>
          <w:rFonts w:cs="Arial"/>
          <w:sz w:val="44"/>
        </w:rPr>
        <w:t>THREAT HUNTING</w:t>
      </w:r>
    </w:p>
    <w:p w14:paraId="56DC1CFB" w14:textId="77777777" w:rsidR="00E21342" w:rsidRPr="00D0522D" w:rsidRDefault="00E21342" w:rsidP="00E21342">
      <w:pPr>
        <w:spacing w:after="120" w:line="288" w:lineRule="auto"/>
        <w:jc w:val="center"/>
        <w:rPr>
          <w:rFonts w:ascii="Arial" w:hAnsi="Arial" w:cs="Arial"/>
        </w:rPr>
      </w:pPr>
    </w:p>
    <w:p w14:paraId="5550ADA9" w14:textId="3FFAE30E" w:rsidR="00E21342" w:rsidRPr="00D0522D" w:rsidRDefault="003C2470" w:rsidP="00E21342">
      <w:pPr>
        <w:pStyle w:val="ZAVRNIRAD"/>
        <w:spacing w:after="120" w:line="288" w:lineRule="auto"/>
        <w:rPr>
          <w:rFonts w:ascii="Arial" w:hAnsi="Arial" w:cs="Arial"/>
        </w:rPr>
      </w:pPr>
      <w:r>
        <w:rPr>
          <w:rFonts w:ascii="Arial" w:hAnsi="Arial" w:cs="Arial"/>
          <w:sz w:val="28"/>
        </w:rPr>
        <w:t>Projekt iz kolegija sigurnost informacijskih sustava</w:t>
      </w:r>
    </w:p>
    <w:p w14:paraId="13231C7E" w14:textId="77777777" w:rsidR="00E21342" w:rsidRPr="00D0522D" w:rsidRDefault="00E21342" w:rsidP="00E21342">
      <w:pPr>
        <w:spacing w:after="120" w:line="288" w:lineRule="auto"/>
        <w:jc w:val="center"/>
        <w:rPr>
          <w:rFonts w:ascii="Arial" w:hAnsi="Arial" w:cs="Arial"/>
        </w:rPr>
      </w:pPr>
    </w:p>
    <w:p w14:paraId="4508B70F" w14:textId="77777777" w:rsidR="00E21342" w:rsidRPr="00D0522D" w:rsidRDefault="00E21342" w:rsidP="00E21342">
      <w:pPr>
        <w:spacing w:after="120" w:line="288" w:lineRule="auto"/>
        <w:jc w:val="center"/>
        <w:rPr>
          <w:rFonts w:ascii="Arial" w:hAnsi="Arial" w:cs="Arial"/>
        </w:rPr>
      </w:pPr>
    </w:p>
    <w:p w14:paraId="7A639782" w14:textId="77777777" w:rsidR="00E21342" w:rsidRPr="00D0522D" w:rsidRDefault="00E21342" w:rsidP="00E21342">
      <w:pPr>
        <w:spacing w:after="120" w:line="288" w:lineRule="auto"/>
        <w:jc w:val="center"/>
        <w:rPr>
          <w:rFonts w:ascii="Arial" w:hAnsi="Arial" w:cs="Arial"/>
        </w:rPr>
      </w:pPr>
    </w:p>
    <w:p w14:paraId="44CB49A3" w14:textId="77777777" w:rsidR="00E21342" w:rsidRDefault="00E21342" w:rsidP="00F71519">
      <w:pPr>
        <w:spacing w:after="120" w:line="288" w:lineRule="auto"/>
        <w:rPr>
          <w:rFonts w:ascii="Arial" w:hAnsi="Arial" w:cs="Arial"/>
        </w:rPr>
      </w:pPr>
    </w:p>
    <w:p w14:paraId="45D4BBDF" w14:textId="77777777" w:rsidR="00E21342" w:rsidRDefault="00E21342" w:rsidP="00E21342">
      <w:pPr>
        <w:spacing w:after="120" w:line="288" w:lineRule="auto"/>
        <w:jc w:val="center"/>
        <w:rPr>
          <w:rFonts w:ascii="Arial" w:hAnsi="Arial" w:cs="Arial"/>
        </w:rPr>
      </w:pPr>
    </w:p>
    <w:p w14:paraId="0D3822B2" w14:textId="77777777" w:rsidR="00E21342" w:rsidRPr="00D0522D" w:rsidRDefault="00E21342" w:rsidP="00E21342">
      <w:pPr>
        <w:spacing w:after="120" w:line="288" w:lineRule="auto"/>
        <w:jc w:val="center"/>
        <w:rPr>
          <w:rFonts w:ascii="Arial" w:hAnsi="Arial" w:cs="Arial"/>
        </w:rPr>
      </w:pPr>
    </w:p>
    <w:p w14:paraId="3D97C17C" w14:textId="77777777" w:rsidR="00E21342" w:rsidRPr="00D0522D" w:rsidRDefault="00E21342" w:rsidP="00E21342">
      <w:pPr>
        <w:pStyle w:val="Mjesto"/>
        <w:spacing w:after="120" w:line="288" w:lineRule="auto"/>
        <w:rPr>
          <w:rFonts w:ascii="Arial" w:hAnsi="Arial" w:cs="Arial"/>
        </w:rPr>
      </w:pPr>
    </w:p>
    <w:p w14:paraId="01E67C15" w14:textId="77777777" w:rsidR="00E21342" w:rsidRPr="00D0522D" w:rsidRDefault="00E21342" w:rsidP="00E21342">
      <w:pPr>
        <w:pStyle w:val="Mjesto"/>
        <w:spacing w:after="120" w:line="288" w:lineRule="auto"/>
        <w:rPr>
          <w:rFonts w:ascii="Arial" w:hAnsi="Arial" w:cs="Arial"/>
        </w:rPr>
      </w:pPr>
    </w:p>
    <w:p w14:paraId="0232D06E" w14:textId="3B3B90DC" w:rsidR="00E21342" w:rsidRDefault="00E21342" w:rsidP="00E21342">
      <w:pPr>
        <w:pStyle w:val="Mjesto"/>
        <w:spacing w:after="120" w:line="360" w:lineRule="auto"/>
        <w:rPr>
          <w:rFonts w:ascii="Arial" w:hAnsi="Arial" w:cs="Arial"/>
          <w:sz w:val="28"/>
        </w:rPr>
      </w:pPr>
      <w:r w:rsidRPr="00D0522D">
        <w:rPr>
          <w:rFonts w:ascii="Arial" w:hAnsi="Arial" w:cs="Arial"/>
          <w:sz w:val="28"/>
        </w:rPr>
        <w:t>Varaždin, 20</w:t>
      </w:r>
      <w:r w:rsidR="003C2470">
        <w:rPr>
          <w:rFonts w:ascii="Arial" w:hAnsi="Arial" w:cs="Arial"/>
          <w:sz w:val="28"/>
        </w:rPr>
        <w:t>23</w:t>
      </w:r>
      <w:r w:rsidRPr="00D0522D">
        <w:rPr>
          <w:rFonts w:ascii="Arial" w:hAnsi="Arial" w:cs="Arial"/>
          <w:sz w:val="28"/>
        </w:rPr>
        <w:t>.</w:t>
      </w:r>
    </w:p>
    <w:p w14:paraId="7272B22D" w14:textId="77777777" w:rsidR="00365B40" w:rsidRPr="002013BC" w:rsidRDefault="00365B40" w:rsidP="00E21342">
      <w:pPr>
        <w:pStyle w:val="Mjesto"/>
        <w:spacing w:after="120" w:line="360" w:lineRule="auto"/>
        <w:rPr>
          <w:rFonts w:ascii="Arial" w:hAnsi="Arial" w:cs="Arial"/>
          <w:sz w:val="22"/>
          <w:szCs w:val="22"/>
        </w:rPr>
      </w:pPr>
      <w:r w:rsidRPr="002013BC">
        <w:rPr>
          <w:rFonts w:ascii="Arial" w:hAnsi="Arial" w:cs="Arial"/>
          <w:sz w:val="22"/>
          <w:szCs w:val="22"/>
        </w:rPr>
        <w:lastRenderedPageBreak/>
        <w:t>SVEUČILIŠTE U ZAGREBU</w:t>
      </w:r>
    </w:p>
    <w:p w14:paraId="352A4B40" w14:textId="77777777" w:rsidR="00365B40" w:rsidRPr="002013BC" w:rsidRDefault="00365B40" w:rsidP="002013BC">
      <w:pPr>
        <w:pStyle w:val="Nazivinstitucije"/>
        <w:spacing w:after="120" w:line="360" w:lineRule="auto"/>
        <w:rPr>
          <w:rFonts w:ascii="Arial" w:hAnsi="Arial" w:cs="Arial"/>
          <w:sz w:val="22"/>
          <w:szCs w:val="22"/>
        </w:rPr>
      </w:pPr>
      <w:r w:rsidRPr="002013BC">
        <w:rPr>
          <w:rFonts w:ascii="Arial" w:hAnsi="Arial" w:cs="Arial"/>
          <w:sz w:val="22"/>
          <w:szCs w:val="22"/>
        </w:rPr>
        <w:t>FAKULTET ORGANIZACIJE I INFORMATIKE</w:t>
      </w:r>
    </w:p>
    <w:p w14:paraId="32959F9B" w14:textId="77777777" w:rsidR="00365B40" w:rsidRPr="002013BC" w:rsidRDefault="00365B40" w:rsidP="002013BC">
      <w:pPr>
        <w:pStyle w:val="Nazivinstitucije"/>
        <w:spacing w:after="120" w:line="360" w:lineRule="auto"/>
        <w:rPr>
          <w:rFonts w:ascii="Arial" w:hAnsi="Arial" w:cs="Arial"/>
          <w:sz w:val="22"/>
          <w:szCs w:val="22"/>
        </w:rPr>
      </w:pPr>
      <w:r w:rsidRPr="002013BC">
        <w:rPr>
          <w:rFonts w:ascii="Arial" w:hAnsi="Arial" w:cs="Arial"/>
          <w:sz w:val="22"/>
          <w:szCs w:val="22"/>
        </w:rPr>
        <w:t>V A R A Ž D I N</w:t>
      </w:r>
    </w:p>
    <w:p w14:paraId="3118D07B" w14:textId="77777777" w:rsidR="00365B40" w:rsidRPr="002013BC" w:rsidRDefault="00365B40" w:rsidP="002013BC">
      <w:pPr>
        <w:spacing w:after="120" w:line="360" w:lineRule="auto"/>
        <w:rPr>
          <w:rFonts w:ascii="Arial" w:hAnsi="Arial" w:cs="Arial"/>
          <w:sz w:val="22"/>
          <w:szCs w:val="22"/>
        </w:rPr>
      </w:pPr>
    </w:p>
    <w:p w14:paraId="2002C9FD" w14:textId="77777777" w:rsidR="00365B40" w:rsidRPr="002013BC" w:rsidRDefault="00365B40" w:rsidP="002013BC">
      <w:pPr>
        <w:spacing w:after="120" w:line="360" w:lineRule="auto"/>
        <w:rPr>
          <w:rFonts w:ascii="Arial" w:hAnsi="Arial" w:cs="Arial"/>
          <w:sz w:val="22"/>
          <w:szCs w:val="22"/>
        </w:rPr>
      </w:pPr>
    </w:p>
    <w:p w14:paraId="260BB771" w14:textId="77777777" w:rsidR="00365B40" w:rsidRPr="002013BC" w:rsidRDefault="00365B40" w:rsidP="002013BC">
      <w:pPr>
        <w:spacing w:after="120" w:line="360" w:lineRule="auto"/>
        <w:rPr>
          <w:rFonts w:ascii="Arial" w:hAnsi="Arial" w:cs="Arial"/>
          <w:sz w:val="22"/>
          <w:szCs w:val="22"/>
        </w:rPr>
      </w:pPr>
    </w:p>
    <w:p w14:paraId="45A1C883" w14:textId="232F3F13" w:rsidR="002E3CAC" w:rsidRDefault="003C2470" w:rsidP="002013BC">
      <w:pPr>
        <w:pStyle w:val="Podaciokandidatu"/>
        <w:spacing w:before="0" w:after="120" w:line="360" w:lineRule="auto"/>
        <w:ind w:left="851" w:hanging="851"/>
        <w:rPr>
          <w:rFonts w:ascii="Arial" w:hAnsi="Arial" w:cs="Arial"/>
          <w:sz w:val="22"/>
          <w:szCs w:val="22"/>
        </w:rPr>
      </w:pPr>
      <w:r>
        <w:rPr>
          <w:rFonts w:ascii="Arial" w:hAnsi="Arial" w:cs="Arial"/>
          <w:sz w:val="22"/>
          <w:szCs w:val="22"/>
        </w:rPr>
        <w:t>Ana Barišić</w:t>
      </w:r>
    </w:p>
    <w:p w14:paraId="461E149E" w14:textId="527739E4" w:rsidR="003C2470" w:rsidRDefault="003C2470" w:rsidP="002013BC">
      <w:pPr>
        <w:pStyle w:val="Podaciokandidatu"/>
        <w:spacing w:before="0" w:after="120" w:line="360" w:lineRule="auto"/>
        <w:ind w:left="851" w:hanging="851"/>
        <w:rPr>
          <w:rFonts w:ascii="Arial" w:hAnsi="Arial" w:cs="Arial"/>
          <w:sz w:val="22"/>
          <w:szCs w:val="22"/>
        </w:rPr>
      </w:pPr>
      <w:r>
        <w:rPr>
          <w:rFonts w:ascii="Arial" w:hAnsi="Arial" w:cs="Arial"/>
          <w:sz w:val="22"/>
          <w:szCs w:val="22"/>
        </w:rPr>
        <w:t>Jure Marinov</w:t>
      </w:r>
    </w:p>
    <w:p w14:paraId="0CDD71B1" w14:textId="5C151421" w:rsidR="003C2470" w:rsidRDefault="003C2470" w:rsidP="002013BC">
      <w:pPr>
        <w:pStyle w:val="Podaciokandidatu"/>
        <w:spacing w:before="0" w:after="120" w:line="360" w:lineRule="auto"/>
        <w:ind w:left="851" w:hanging="851"/>
        <w:rPr>
          <w:rFonts w:ascii="Arial" w:hAnsi="Arial" w:cs="Arial"/>
          <w:sz w:val="22"/>
          <w:szCs w:val="22"/>
        </w:rPr>
      </w:pPr>
      <w:r>
        <w:rPr>
          <w:rFonts w:ascii="Arial" w:hAnsi="Arial" w:cs="Arial"/>
          <w:sz w:val="22"/>
          <w:szCs w:val="22"/>
        </w:rPr>
        <w:t>Dominik Novak</w:t>
      </w:r>
    </w:p>
    <w:p w14:paraId="434132BF" w14:textId="55DFA6ED" w:rsidR="003C2470" w:rsidRPr="002013BC" w:rsidRDefault="003C2470" w:rsidP="002013BC">
      <w:pPr>
        <w:pStyle w:val="Podaciokandidatu"/>
        <w:spacing w:before="0" w:after="120" w:line="360" w:lineRule="auto"/>
        <w:ind w:left="851" w:hanging="851"/>
        <w:rPr>
          <w:rFonts w:ascii="Arial" w:hAnsi="Arial" w:cs="Arial"/>
          <w:sz w:val="22"/>
          <w:szCs w:val="22"/>
        </w:rPr>
      </w:pPr>
      <w:r>
        <w:rPr>
          <w:rFonts w:ascii="Arial" w:hAnsi="Arial" w:cs="Arial"/>
          <w:sz w:val="22"/>
          <w:szCs w:val="22"/>
        </w:rPr>
        <w:t>Tea Novak</w:t>
      </w:r>
    </w:p>
    <w:p w14:paraId="1BEE4F3D" w14:textId="77777777" w:rsidR="00BE7125" w:rsidRPr="002013BC" w:rsidRDefault="00BE7125" w:rsidP="002013BC">
      <w:pPr>
        <w:spacing w:after="120" w:line="360" w:lineRule="auto"/>
        <w:rPr>
          <w:rFonts w:ascii="Arial" w:hAnsi="Arial" w:cs="Arial"/>
          <w:sz w:val="22"/>
          <w:szCs w:val="22"/>
        </w:rPr>
      </w:pPr>
    </w:p>
    <w:p w14:paraId="2062A935" w14:textId="77777777" w:rsidR="00365B40" w:rsidRPr="002013BC" w:rsidRDefault="00365B40" w:rsidP="002013BC">
      <w:pPr>
        <w:spacing w:after="120" w:line="360" w:lineRule="auto"/>
        <w:rPr>
          <w:rFonts w:ascii="Arial" w:hAnsi="Arial" w:cs="Arial"/>
          <w:sz w:val="22"/>
          <w:szCs w:val="22"/>
        </w:rPr>
      </w:pPr>
    </w:p>
    <w:p w14:paraId="04022C20" w14:textId="260AFED4" w:rsidR="00365B40" w:rsidRPr="00493618" w:rsidRDefault="003C2470" w:rsidP="002013BC">
      <w:pPr>
        <w:pStyle w:val="Naslovzavrnograda"/>
        <w:spacing w:before="240" w:after="120" w:line="360" w:lineRule="auto"/>
        <w:rPr>
          <w:rFonts w:cs="Arial"/>
          <w:sz w:val="28"/>
          <w:szCs w:val="28"/>
        </w:rPr>
      </w:pPr>
      <w:r>
        <w:rPr>
          <w:rFonts w:cs="Arial"/>
          <w:sz w:val="28"/>
          <w:szCs w:val="28"/>
        </w:rPr>
        <w:t>THREAT HUNTING</w:t>
      </w:r>
    </w:p>
    <w:p w14:paraId="6263813E" w14:textId="77777777" w:rsidR="00365B40" w:rsidRPr="002013BC" w:rsidRDefault="00365B40" w:rsidP="002013BC">
      <w:pPr>
        <w:spacing w:after="120" w:line="360" w:lineRule="auto"/>
        <w:jc w:val="center"/>
        <w:rPr>
          <w:rFonts w:ascii="Arial" w:hAnsi="Arial" w:cs="Arial"/>
          <w:sz w:val="22"/>
          <w:szCs w:val="22"/>
        </w:rPr>
      </w:pPr>
    </w:p>
    <w:p w14:paraId="1E621B84" w14:textId="577426D2" w:rsidR="00365B40" w:rsidRPr="002013BC" w:rsidRDefault="003C2470" w:rsidP="002013BC">
      <w:pPr>
        <w:pStyle w:val="ZAVRNIRAD"/>
        <w:spacing w:after="120" w:line="360" w:lineRule="auto"/>
        <w:rPr>
          <w:rFonts w:ascii="Arial" w:hAnsi="Arial" w:cs="Arial"/>
          <w:sz w:val="22"/>
          <w:szCs w:val="22"/>
        </w:rPr>
      </w:pPr>
      <w:r>
        <w:rPr>
          <w:rFonts w:ascii="Arial" w:hAnsi="Arial" w:cs="Arial"/>
          <w:sz w:val="22"/>
          <w:szCs w:val="22"/>
        </w:rPr>
        <w:t>PROJEKT IZ KOLEGIJA SIGURNOST INFORMACIJSKIH SUSTAVA</w:t>
      </w:r>
    </w:p>
    <w:p w14:paraId="34C65153" w14:textId="77777777" w:rsidR="00365B40" w:rsidRPr="002013BC" w:rsidRDefault="00365B40" w:rsidP="002013BC">
      <w:pPr>
        <w:spacing w:after="120" w:line="360" w:lineRule="auto"/>
        <w:rPr>
          <w:rFonts w:ascii="Arial" w:hAnsi="Arial" w:cs="Arial"/>
          <w:sz w:val="22"/>
          <w:szCs w:val="22"/>
        </w:rPr>
      </w:pPr>
    </w:p>
    <w:p w14:paraId="372AA3BC" w14:textId="77777777" w:rsidR="006642E4" w:rsidRPr="002013BC" w:rsidRDefault="005147B6" w:rsidP="002013BC">
      <w:pPr>
        <w:pStyle w:val="Mentor"/>
        <w:spacing w:before="0" w:after="120"/>
        <w:ind w:left="0"/>
        <w:jc w:val="center"/>
        <w:rPr>
          <w:rFonts w:ascii="Arial" w:hAnsi="Arial" w:cs="Arial"/>
          <w:sz w:val="22"/>
          <w:szCs w:val="22"/>
        </w:rPr>
      </w:pPr>
      <w:r w:rsidRPr="002013BC">
        <w:rPr>
          <w:rFonts w:ascii="Arial" w:hAnsi="Arial" w:cs="Arial"/>
          <w:sz w:val="22"/>
          <w:szCs w:val="22"/>
        </w:rPr>
        <w:t xml:space="preserve">                                      </w:t>
      </w:r>
      <w:r w:rsidR="006642E4" w:rsidRPr="002013BC">
        <w:rPr>
          <w:rFonts w:ascii="Arial" w:hAnsi="Arial" w:cs="Arial"/>
          <w:sz w:val="22"/>
          <w:szCs w:val="22"/>
        </w:rPr>
        <w:t xml:space="preserve">                         </w:t>
      </w:r>
    </w:p>
    <w:p w14:paraId="79D8412E" w14:textId="1E3653CC" w:rsidR="00365B40" w:rsidRPr="002013BC" w:rsidRDefault="005147B6" w:rsidP="002013BC">
      <w:pPr>
        <w:pStyle w:val="Mentor"/>
        <w:tabs>
          <w:tab w:val="left" w:pos="7371"/>
        </w:tabs>
        <w:spacing w:before="0" w:after="120"/>
        <w:ind w:left="4395" w:right="1701"/>
        <w:jc w:val="left"/>
        <w:rPr>
          <w:rFonts w:ascii="Arial" w:hAnsi="Arial" w:cs="Arial"/>
          <w:sz w:val="22"/>
          <w:szCs w:val="22"/>
        </w:rPr>
      </w:pPr>
      <w:r w:rsidRPr="002013BC">
        <w:rPr>
          <w:rFonts w:ascii="Arial" w:hAnsi="Arial" w:cs="Arial"/>
          <w:sz w:val="22"/>
          <w:szCs w:val="22"/>
        </w:rPr>
        <w:t xml:space="preserve">         </w:t>
      </w:r>
      <w:r w:rsidR="006642E4" w:rsidRPr="002013BC">
        <w:rPr>
          <w:rFonts w:ascii="Arial" w:hAnsi="Arial" w:cs="Arial"/>
          <w:sz w:val="22"/>
          <w:szCs w:val="22"/>
        </w:rPr>
        <w:t xml:space="preserve">                                    </w:t>
      </w:r>
      <w:r w:rsidR="00F24A6C" w:rsidRPr="002013BC">
        <w:rPr>
          <w:rFonts w:ascii="Arial" w:hAnsi="Arial" w:cs="Arial"/>
          <w:sz w:val="22"/>
          <w:szCs w:val="22"/>
        </w:rPr>
        <w:t xml:space="preserve">                   </w:t>
      </w:r>
      <w:r w:rsidRPr="002013BC">
        <w:rPr>
          <w:rFonts w:ascii="Arial" w:hAnsi="Arial" w:cs="Arial"/>
          <w:sz w:val="22"/>
          <w:szCs w:val="22"/>
        </w:rPr>
        <w:t>M</w:t>
      </w:r>
      <w:r w:rsidR="00365B40" w:rsidRPr="002013BC">
        <w:rPr>
          <w:rFonts w:ascii="Arial" w:hAnsi="Arial" w:cs="Arial"/>
          <w:sz w:val="22"/>
          <w:szCs w:val="22"/>
        </w:rPr>
        <w:t>entor</w:t>
      </w:r>
      <w:r w:rsidR="003C2470">
        <w:rPr>
          <w:rFonts w:ascii="Arial" w:hAnsi="Arial" w:cs="Arial"/>
          <w:sz w:val="22"/>
          <w:szCs w:val="22"/>
        </w:rPr>
        <w:t>i</w:t>
      </w:r>
      <w:r w:rsidR="00365B40" w:rsidRPr="002013BC">
        <w:rPr>
          <w:rFonts w:ascii="Arial" w:hAnsi="Arial" w:cs="Arial"/>
          <w:sz w:val="22"/>
          <w:szCs w:val="22"/>
        </w:rPr>
        <w:t>:</w:t>
      </w:r>
    </w:p>
    <w:p w14:paraId="3BC0EE5B" w14:textId="77777777" w:rsidR="003C2470" w:rsidRDefault="00C16C5F" w:rsidP="002013BC">
      <w:pPr>
        <w:pStyle w:val="Podaciomentoru"/>
        <w:spacing w:after="120"/>
        <w:ind w:left="4395"/>
        <w:jc w:val="left"/>
        <w:rPr>
          <w:rFonts w:ascii="Arial" w:hAnsi="Arial" w:cs="Arial"/>
          <w:sz w:val="22"/>
          <w:szCs w:val="22"/>
        </w:rPr>
      </w:pPr>
      <w:r w:rsidRPr="002013BC">
        <w:rPr>
          <w:rFonts w:ascii="Arial" w:hAnsi="Arial" w:cs="Arial"/>
          <w:sz w:val="22"/>
          <w:szCs w:val="22"/>
        </w:rPr>
        <w:t>Doc.</w:t>
      </w:r>
      <w:r w:rsidR="00DF67B3">
        <w:rPr>
          <w:rFonts w:ascii="Arial" w:hAnsi="Arial" w:cs="Arial"/>
          <w:sz w:val="22"/>
          <w:szCs w:val="22"/>
        </w:rPr>
        <w:t xml:space="preserve"> </w:t>
      </w:r>
      <w:r w:rsidRPr="002013BC">
        <w:rPr>
          <w:rFonts w:ascii="Arial" w:hAnsi="Arial" w:cs="Arial"/>
          <w:sz w:val="22"/>
          <w:szCs w:val="22"/>
        </w:rPr>
        <w:t>dr.</w:t>
      </w:r>
      <w:r w:rsidR="00DF67B3">
        <w:rPr>
          <w:rFonts w:ascii="Arial" w:hAnsi="Arial" w:cs="Arial"/>
          <w:sz w:val="22"/>
          <w:szCs w:val="22"/>
        </w:rPr>
        <w:t xml:space="preserve"> </w:t>
      </w:r>
      <w:r w:rsidRPr="002013BC">
        <w:rPr>
          <w:rFonts w:ascii="Arial" w:hAnsi="Arial" w:cs="Arial"/>
          <w:sz w:val="22"/>
          <w:szCs w:val="22"/>
        </w:rPr>
        <w:t xml:space="preserve">sc. </w:t>
      </w:r>
      <w:r w:rsidR="003C2470">
        <w:rPr>
          <w:rFonts w:ascii="Arial" w:hAnsi="Arial" w:cs="Arial"/>
          <w:sz w:val="22"/>
          <w:szCs w:val="22"/>
        </w:rPr>
        <w:t>Igor Tomičić</w:t>
      </w:r>
    </w:p>
    <w:p w14:paraId="78497266" w14:textId="3D28208B" w:rsidR="00365B40" w:rsidRPr="002013BC" w:rsidRDefault="003C2470" w:rsidP="002013BC">
      <w:pPr>
        <w:pStyle w:val="Podaciomentoru"/>
        <w:spacing w:after="120"/>
        <w:ind w:left="4395"/>
        <w:jc w:val="left"/>
        <w:rPr>
          <w:rFonts w:ascii="Arial" w:hAnsi="Arial" w:cs="Arial"/>
          <w:sz w:val="22"/>
          <w:szCs w:val="22"/>
        </w:rPr>
      </w:pPr>
      <w:r w:rsidRPr="003C2470">
        <w:rPr>
          <w:rFonts w:ascii="Arial" w:hAnsi="Arial" w:cs="Arial"/>
          <w:sz w:val="22"/>
          <w:szCs w:val="22"/>
        </w:rPr>
        <w:t>Izv. prof. dr. sc. Petra Grd</w:t>
      </w:r>
      <w:r w:rsidR="00C16C5F" w:rsidRPr="002013BC">
        <w:rPr>
          <w:rFonts w:ascii="Arial" w:hAnsi="Arial" w:cs="Arial"/>
          <w:sz w:val="22"/>
          <w:szCs w:val="22"/>
        </w:rPr>
        <w:t xml:space="preserve"> </w:t>
      </w:r>
    </w:p>
    <w:p w14:paraId="34B6BA73" w14:textId="77777777" w:rsidR="00365B40" w:rsidRPr="002013BC" w:rsidRDefault="00365B40" w:rsidP="002013BC">
      <w:pPr>
        <w:spacing w:after="120" w:line="360" w:lineRule="auto"/>
        <w:jc w:val="center"/>
        <w:rPr>
          <w:rFonts w:ascii="Arial" w:hAnsi="Arial" w:cs="Arial"/>
          <w:sz w:val="22"/>
          <w:szCs w:val="22"/>
        </w:rPr>
      </w:pPr>
    </w:p>
    <w:p w14:paraId="611BB04E" w14:textId="77777777" w:rsidR="00A24C5C" w:rsidRPr="002013BC" w:rsidRDefault="00A24C5C" w:rsidP="002013BC">
      <w:pPr>
        <w:pStyle w:val="Mjesto"/>
        <w:spacing w:after="120" w:line="360" w:lineRule="auto"/>
        <w:rPr>
          <w:rFonts w:ascii="Arial" w:hAnsi="Arial" w:cs="Arial"/>
          <w:sz w:val="22"/>
          <w:szCs w:val="22"/>
        </w:rPr>
      </w:pPr>
    </w:p>
    <w:p w14:paraId="7E479B11" w14:textId="77777777" w:rsidR="00BE7125" w:rsidRPr="002013BC" w:rsidRDefault="00BE7125" w:rsidP="002013BC">
      <w:pPr>
        <w:pStyle w:val="Mjesto"/>
        <w:spacing w:after="120" w:line="360" w:lineRule="auto"/>
        <w:rPr>
          <w:rFonts w:ascii="Arial" w:hAnsi="Arial" w:cs="Arial"/>
          <w:sz w:val="22"/>
          <w:szCs w:val="22"/>
        </w:rPr>
      </w:pPr>
    </w:p>
    <w:p w14:paraId="1C14C93F" w14:textId="77777777" w:rsidR="00A24C5C" w:rsidRPr="002013BC" w:rsidRDefault="00A24C5C" w:rsidP="002013BC">
      <w:pPr>
        <w:pStyle w:val="Mjesto"/>
        <w:spacing w:after="120" w:line="360" w:lineRule="auto"/>
        <w:rPr>
          <w:rFonts w:ascii="Arial" w:hAnsi="Arial" w:cs="Arial"/>
          <w:sz w:val="22"/>
          <w:szCs w:val="22"/>
        </w:rPr>
      </w:pPr>
    </w:p>
    <w:p w14:paraId="64794948" w14:textId="77777777" w:rsidR="007861F9" w:rsidRPr="002013BC" w:rsidRDefault="007861F9" w:rsidP="002013BC">
      <w:pPr>
        <w:pStyle w:val="Mjesto"/>
        <w:spacing w:after="120" w:line="360" w:lineRule="auto"/>
        <w:rPr>
          <w:rFonts w:ascii="Arial" w:hAnsi="Arial" w:cs="Arial"/>
          <w:sz w:val="22"/>
          <w:szCs w:val="22"/>
        </w:rPr>
      </w:pPr>
    </w:p>
    <w:p w14:paraId="1BFD2F5E" w14:textId="31314E52" w:rsidR="002013BC" w:rsidRDefault="00A24C5C" w:rsidP="002013BC">
      <w:pPr>
        <w:pStyle w:val="Mjesto"/>
        <w:spacing w:after="120" w:line="360" w:lineRule="auto"/>
        <w:rPr>
          <w:rFonts w:ascii="Arial" w:hAnsi="Arial" w:cs="Arial"/>
          <w:sz w:val="22"/>
          <w:szCs w:val="22"/>
        </w:rPr>
        <w:sectPr w:rsidR="002013BC" w:rsidSect="00BE4D7E">
          <w:footerReference w:type="default" r:id="rId8"/>
          <w:footerReference w:type="first" r:id="rId9"/>
          <w:pgSz w:w="11906" w:h="16838"/>
          <w:pgMar w:top="1418" w:right="1418" w:bottom="1418" w:left="1701" w:header="709" w:footer="709" w:gutter="0"/>
          <w:pgNumType w:fmt="lowerRoman" w:start="1"/>
          <w:cols w:space="708"/>
          <w:titlePg/>
          <w:docGrid w:linePitch="360"/>
        </w:sectPr>
      </w:pPr>
      <w:r w:rsidRPr="002013BC">
        <w:rPr>
          <w:rFonts w:ascii="Arial" w:hAnsi="Arial" w:cs="Arial"/>
          <w:sz w:val="22"/>
          <w:szCs w:val="22"/>
        </w:rPr>
        <w:t xml:space="preserve">Varaždin, </w:t>
      </w:r>
      <w:r w:rsidR="00677CB9">
        <w:rPr>
          <w:rFonts w:ascii="Arial" w:hAnsi="Arial" w:cs="Arial"/>
          <w:sz w:val="22"/>
          <w:szCs w:val="22"/>
        </w:rPr>
        <w:t>prosinac</w:t>
      </w:r>
      <w:r w:rsidRPr="002013BC">
        <w:rPr>
          <w:rFonts w:ascii="Arial" w:hAnsi="Arial" w:cs="Arial"/>
          <w:sz w:val="22"/>
          <w:szCs w:val="22"/>
        </w:rPr>
        <w:t xml:space="preserve"> 20</w:t>
      </w:r>
      <w:r w:rsidR="00531E8C">
        <w:rPr>
          <w:rFonts w:ascii="Arial" w:hAnsi="Arial" w:cs="Arial"/>
          <w:sz w:val="22"/>
          <w:szCs w:val="22"/>
        </w:rPr>
        <w:t>23</w:t>
      </w:r>
      <w:r w:rsidR="00FD3528">
        <w:rPr>
          <w:rFonts w:ascii="Arial" w:hAnsi="Arial" w:cs="Arial"/>
          <w:sz w:val="22"/>
          <w:szCs w:val="22"/>
        </w:rPr>
        <w:t>.</w:t>
      </w:r>
    </w:p>
    <w:p w14:paraId="173C64C7" w14:textId="77777777" w:rsidR="00EA7310" w:rsidRPr="002013BC" w:rsidRDefault="00EA7310" w:rsidP="002013BC">
      <w:pPr>
        <w:pStyle w:val="Mjesto"/>
        <w:spacing w:after="120" w:line="360" w:lineRule="auto"/>
        <w:jc w:val="left"/>
        <w:rPr>
          <w:rFonts w:ascii="Arial" w:hAnsi="Arial" w:cs="Arial"/>
        </w:rPr>
      </w:pPr>
    </w:p>
    <w:p w14:paraId="02F2E550" w14:textId="77777777" w:rsidR="00BB2366" w:rsidRPr="00CA4501" w:rsidRDefault="00BB2366" w:rsidP="00CA4501">
      <w:pPr>
        <w:pStyle w:val="FOINaslov1"/>
        <w:numPr>
          <w:ilvl w:val="0"/>
          <w:numId w:val="0"/>
        </w:numPr>
      </w:pPr>
      <w:bookmarkStart w:id="0" w:name="_Toc153995936"/>
      <w:r w:rsidRPr="00CA4501">
        <w:t>Sadržaj</w:t>
      </w:r>
      <w:bookmarkEnd w:id="0"/>
    </w:p>
    <w:p w14:paraId="645B7542" w14:textId="578DB851" w:rsidR="000B3344" w:rsidRDefault="00957E23">
      <w:pPr>
        <w:pStyle w:val="TOC1"/>
        <w:rPr>
          <w:rFonts w:asciiTheme="minorHAnsi" w:eastAsiaTheme="minorEastAsia" w:hAnsiTheme="minorHAnsi" w:cstheme="minorBidi"/>
          <w:noProof/>
          <w:kern w:val="2"/>
          <w:sz w:val="22"/>
          <w:szCs w:val="22"/>
          <w:lang w:val="en-US" w:eastAsia="en-US"/>
          <w14:ligatures w14:val="standardContextual"/>
        </w:rPr>
      </w:pPr>
      <w:r w:rsidRPr="00B77120">
        <w:rPr>
          <w:rFonts w:ascii="Arial" w:hAnsi="Arial" w:cs="Arial"/>
          <w:sz w:val="22"/>
          <w:szCs w:val="22"/>
        </w:rPr>
        <w:fldChar w:fldCharType="begin"/>
      </w:r>
      <w:r w:rsidR="00BB2366" w:rsidRPr="00B77120">
        <w:rPr>
          <w:rFonts w:ascii="Arial" w:hAnsi="Arial" w:cs="Arial"/>
          <w:sz w:val="22"/>
          <w:szCs w:val="22"/>
        </w:rPr>
        <w:instrText xml:space="preserve"> TOC \h \z \t "FOI Naslov 1;1;FOI Naslov 2;2;FOI Naslov 3;3;FOI Naslov 4;4" </w:instrText>
      </w:r>
      <w:r w:rsidRPr="00B77120">
        <w:rPr>
          <w:rFonts w:ascii="Arial" w:hAnsi="Arial" w:cs="Arial"/>
          <w:sz w:val="22"/>
          <w:szCs w:val="22"/>
        </w:rPr>
        <w:fldChar w:fldCharType="separate"/>
      </w:r>
      <w:hyperlink w:anchor="_Toc153995936" w:history="1">
        <w:r w:rsidR="000B3344" w:rsidRPr="006C4E8C">
          <w:rPr>
            <w:rStyle w:val="Hyperlink"/>
            <w:noProof/>
          </w:rPr>
          <w:t>Sadržaj</w:t>
        </w:r>
        <w:r w:rsidR="000B3344">
          <w:rPr>
            <w:noProof/>
            <w:webHidden/>
          </w:rPr>
          <w:tab/>
        </w:r>
        <w:r w:rsidR="000B3344">
          <w:rPr>
            <w:noProof/>
            <w:webHidden/>
          </w:rPr>
          <w:fldChar w:fldCharType="begin"/>
        </w:r>
        <w:r w:rsidR="000B3344">
          <w:rPr>
            <w:noProof/>
            <w:webHidden/>
          </w:rPr>
          <w:instrText xml:space="preserve"> PAGEREF _Toc153995936 \h </w:instrText>
        </w:r>
        <w:r w:rsidR="000B3344">
          <w:rPr>
            <w:noProof/>
            <w:webHidden/>
          </w:rPr>
        </w:r>
        <w:r w:rsidR="000B3344">
          <w:rPr>
            <w:noProof/>
            <w:webHidden/>
          </w:rPr>
          <w:fldChar w:fldCharType="separate"/>
        </w:r>
        <w:r w:rsidR="000B3344">
          <w:rPr>
            <w:noProof/>
            <w:webHidden/>
          </w:rPr>
          <w:t>iii</w:t>
        </w:r>
        <w:r w:rsidR="000B3344">
          <w:rPr>
            <w:noProof/>
            <w:webHidden/>
          </w:rPr>
          <w:fldChar w:fldCharType="end"/>
        </w:r>
      </w:hyperlink>
    </w:p>
    <w:p w14:paraId="23AE61A9" w14:textId="5EBD641C" w:rsidR="000B3344"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5937" w:history="1">
        <w:r w:rsidR="000B3344" w:rsidRPr="006C4E8C">
          <w:rPr>
            <w:rStyle w:val="Hyperlink"/>
            <w:noProof/>
          </w:rPr>
          <w:t>1.</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Uvod</w:t>
        </w:r>
        <w:r w:rsidR="000B3344">
          <w:rPr>
            <w:noProof/>
            <w:webHidden/>
          </w:rPr>
          <w:tab/>
        </w:r>
        <w:r w:rsidR="000B3344">
          <w:rPr>
            <w:noProof/>
            <w:webHidden/>
          </w:rPr>
          <w:fldChar w:fldCharType="begin"/>
        </w:r>
        <w:r w:rsidR="000B3344">
          <w:rPr>
            <w:noProof/>
            <w:webHidden/>
          </w:rPr>
          <w:instrText xml:space="preserve"> PAGEREF _Toc153995937 \h </w:instrText>
        </w:r>
        <w:r w:rsidR="000B3344">
          <w:rPr>
            <w:noProof/>
            <w:webHidden/>
          </w:rPr>
        </w:r>
        <w:r w:rsidR="000B3344">
          <w:rPr>
            <w:noProof/>
            <w:webHidden/>
          </w:rPr>
          <w:fldChar w:fldCharType="separate"/>
        </w:r>
        <w:r w:rsidR="000B3344">
          <w:rPr>
            <w:noProof/>
            <w:webHidden/>
          </w:rPr>
          <w:t>1</w:t>
        </w:r>
        <w:r w:rsidR="000B3344">
          <w:rPr>
            <w:noProof/>
            <w:webHidden/>
          </w:rPr>
          <w:fldChar w:fldCharType="end"/>
        </w:r>
      </w:hyperlink>
    </w:p>
    <w:p w14:paraId="73E54D75" w14:textId="58C9FD6A" w:rsidR="000B3344"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5938" w:history="1">
        <w:r w:rsidR="000B3344" w:rsidRPr="006C4E8C">
          <w:rPr>
            <w:rStyle w:val="Hyperlink"/>
            <w:noProof/>
          </w:rPr>
          <w:t>2.</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Endpoint security software</w:t>
        </w:r>
        <w:r w:rsidR="000B3344">
          <w:rPr>
            <w:noProof/>
            <w:webHidden/>
          </w:rPr>
          <w:tab/>
        </w:r>
        <w:r w:rsidR="000B3344">
          <w:rPr>
            <w:noProof/>
            <w:webHidden/>
          </w:rPr>
          <w:fldChar w:fldCharType="begin"/>
        </w:r>
        <w:r w:rsidR="000B3344">
          <w:rPr>
            <w:noProof/>
            <w:webHidden/>
          </w:rPr>
          <w:instrText xml:space="preserve"> PAGEREF _Toc153995938 \h </w:instrText>
        </w:r>
        <w:r w:rsidR="000B3344">
          <w:rPr>
            <w:noProof/>
            <w:webHidden/>
          </w:rPr>
        </w:r>
        <w:r w:rsidR="000B3344">
          <w:rPr>
            <w:noProof/>
            <w:webHidden/>
          </w:rPr>
          <w:fldChar w:fldCharType="separate"/>
        </w:r>
        <w:r w:rsidR="000B3344">
          <w:rPr>
            <w:noProof/>
            <w:webHidden/>
          </w:rPr>
          <w:t>2</w:t>
        </w:r>
        <w:r w:rsidR="000B3344">
          <w:rPr>
            <w:noProof/>
            <w:webHidden/>
          </w:rPr>
          <w:fldChar w:fldCharType="end"/>
        </w:r>
      </w:hyperlink>
    </w:p>
    <w:p w14:paraId="3ED98321" w14:textId="598DD391" w:rsidR="000B3344" w:rsidRDefault="00000000">
      <w:pPr>
        <w:pStyle w:val="TOC2"/>
        <w:rPr>
          <w:rFonts w:asciiTheme="minorHAnsi" w:eastAsiaTheme="minorEastAsia" w:hAnsiTheme="minorHAnsi" w:cstheme="minorBidi"/>
          <w:noProof/>
          <w:kern w:val="2"/>
          <w:sz w:val="22"/>
          <w:szCs w:val="22"/>
          <w:lang w:val="en-US" w:eastAsia="en-US"/>
          <w14:ligatures w14:val="standardContextual"/>
        </w:rPr>
      </w:pPr>
      <w:hyperlink w:anchor="_Toc153995939" w:history="1">
        <w:r w:rsidR="000B3344" w:rsidRPr="006C4E8C">
          <w:rPr>
            <w:rStyle w:val="Hyperlink"/>
            <w:noProof/>
          </w:rPr>
          <w:t>2.1.</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Glavne vrste rješenja sigurnosti krajnjih točaka</w:t>
        </w:r>
        <w:r w:rsidR="000B3344">
          <w:rPr>
            <w:noProof/>
            <w:webHidden/>
          </w:rPr>
          <w:tab/>
        </w:r>
        <w:r w:rsidR="000B3344">
          <w:rPr>
            <w:noProof/>
            <w:webHidden/>
          </w:rPr>
          <w:fldChar w:fldCharType="begin"/>
        </w:r>
        <w:r w:rsidR="000B3344">
          <w:rPr>
            <w:noProof/>
            <w:webHidden/>
          </w:rPr>
          <w:instrText xml:space="preserve"> PAGEREF _Toc153995939 \h </w:instrText>
        </w:r>
        <w:r w:rsidR="000B3344">
          <w:rPr>
            <w:noProof/>
            <w:webHidden/>
          </w:rPr>
        </w:r>
        <w:r w:rsidR="000B3344">
          <w:rPr>
            <w:noProof/>
            <w:webHidden/>
          </w:rPr>
          <w:fldChar w:fldCharType="separate"/>
        </w:r>
        <w:r w:rsidR="000B3344">
          <w:rPr>
            <w:noProof/>
            <w:webHidden/>
          </w:rPr>
          <w:t>3</w:t>
        </w:r>
        <w:r w:rsidR="000B3344">
          <w:rPr>
            <w:noProof/>
            <w:webHidden/>
          </w:rPr>
          <w:fldChar w:fldCharType="end"/>
        </w:r>
      </w:hyperlink>
    </w:p>
    <w:p w14:paraId="39886C1E" w14:textId="2A9D588B" w:rsidR="000B3344" w:rsidRDefault="00000000">
      <w:pPr>
        <w:pStyle w:val="TOC3"/>
        <w:rPr>
          <w:rFonts w:asciiTheme="minorHAnsi" w:eastAsiaTheme="minorEastAsia" w:hAnsiTheme="minorHAnsi" w:cstheme="minorBidi"/>
          <w:noProof/>
          <w:kern w:val="2"/>
          <w:sz w:val="22"/>
          <w:szCs w:val="22"/>
          <w:lang w:val="en-US" w:eastAsia="en-US"/>
          <w14:ligatures w14:val="standardContextual"/>
        </w:rPr>
      </w:pPr>
      <w:hyperlink w:anchor="_Toc153995940" w:history="1">
        <w:r w:rsidR="000B3344" w:rsidRPr="006C4E8C">
          <w:rPr>
            <w:rStyle w:val="Hyperlink"/>
            <w:noProof/>
          </w:rPr>
          <w:t>2.1.1.</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Legacy Endpoint Protection</w:t>
        </w:r>
        <w:r w:rsidR="000B3344">
          <w:rPr>
            <w:noProof/>
            <w:webHidden/>
          </w:rPr>
          <w:tab/>
        </w:r>
        <w:r w:rsidR="000B3344">
          <w:rPr>
            <w:noProof/>
            <w:webHidden/>
          </w:rPr>
          <w:fldChar w:fldCharType="begin"/>
        </w:r>
        <w:r w:rsidR="000B3344">
          <w:rPr>
            <w:noProof/>
            <w:webHidden/>
          </w:rPr>
          <w:instrText xml:space="preserve"> PAGEREF _Toc153995940 \h </w:instrText>
        </w:r>
        <w:r w:rsidR="000B3344">
          <w:rPr>
            <w:noProof/>
            <w:webHidden/>
          </w:rPr>
        </w:r>
        <w:r w:rsidR="000B3344">
          <w:rPr>
            <w:noProof/>
            <w:webHidden/>
          </w:rPr>
          <w:fldChar w:fldCharType="separate"/>
        </w:r>
        <w:r w:rsidR="000B3344">
          <w:rPr>
            <w:noProof/>
            <w:webHidden/>
          </w:rPr>
          <w:t>3</w:t>
        </w:r>
        <w:r w:rsidR="000B3344">
          <w:rPr>
            <w:noProof/>
            <w:webHidden/>
          </w:rPr>
          <w:fldChar w:fldCharType="end"/>
        </w:r>
      </w:hyperlink>
    </w:p>
    <w:p w14:paraId="41A8A0A7" w14:textId="624D406A" w:rsidR="000B3344" w:rsidRDefault="00000000">
      <w:pPr>
        <w:pStyle w:val="TOC3"/>
        <w:rPr>
          <w:rFonts w:asciiTheme="minorHAnsi" w:eastAsiaTheme="minorEastAsia" w:hAnsiTheme="minorHAnsi" w:cstheme="minorBidi"/>
          <w:noProof/>
          <w:kern w:val="2"/>
          <w:sz w:val="22"/>
          <w:szCs w:val="22"/>
          <w:lang w:val="en-US" w:eastAsia="en-US"/>
          <w14:ligatures w14:val="standardContextual"/>
        </w:rPr>
      </w:pPr>
      <w:hyperlink w:anchor="_Toc153995941" w:history="1">
        <w:r w:rsidR="000B3344" w:rsidRPr="006C4E8C">
          <w:rPr>
            <w:rStyle w:val="Hyperlink"/>
            <w:noProof/>
          </w:rPr>
          <w:t>2.1.2.</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Hybrid Endpoint Protection</w:t>
        </w:r>
        <w:r w:rsidR="000B3344">
          <w:rPr>
            <w:noProof/>
            <w:webHidden/>
          </w:rPr>
          <w:tab/>
        </w:r>
        <w:r w:rsidR="000B3344">
          <w:rPr>
            <w:noProof/>
            <w:webHidden/>
          </w:rPr>
          <w:fldChar w:fldCharType="begin"/>
        </w:r>
        <w:r w:rsidR="000B3344">
          <w:rPr>
            <w:noProof/>
            <w:webHidden/>
          </w:rPr>
          <w:instrText xml:space="preserve"> PAGEREF _Toc153995941 \h </w:instrText>
        </w:r>
        <w:r w:rsidR="000B3344">
          <w:rPr>
            <w:noProof/>
            <w:webHidden/>
          </w:rPr>
        </w:r>
        <w:r w:rsidR="000B3344">
          <w:rPr>
            <w:noProof/>
            <w:webHidden/>
          </w:rPr>
          <w:fldChar w:fldCharType="separate"/>
        </w:r>
        <w:r w:rsidR="000B3344">
          <w:rPr>
            <w:noProof/>
            <w:webHidden/>
          </w:rPr>
          <w:t>3</w:t>
        </w:r>
        <w:r w:rsidR="000B3344">
          <w:rPr>
            <w:noProof/>
            <w:webHidden/>
          </w:rPr>
          <w:fldChar w:fldCharType="end"/>
        </w:r>
      </w:hyperlink>
    </w:p>
    <w:p w14:paraId="7D27F3C4" w14:textId="42AF72DD" w:rsidR="000B3344" w:rsidRDefault="00000000">
      <w:pPr>
        <w:pStyle w:val="TOC3"/>
        <w:rPr>
          <w:rFonts w:asciiTheme="minorHAnsi" w:eastAsiaTheme="minorEastAsia" w:hAnsiTheme="minorHAnsi" w:cstheme="minorBidi"/>
          <w:noProof/>
          <w:kern w:val="2"/>
          <w:sz w:val="22"/>
          <w:szCs w:val="22"/>
          <w:lang w:val="en-US" w:eastAsia="en-US"/>
          <w14:ligatures w14:val="standardContextual"/>
        </w:rPr>
      </w:pPr>
      <w:hyperlink w:anchor="_Toc153995942" w:history="1">
        <w:r w:rsidR="000B3344" w:rsidRPr="006C4E8C">
          <w:rPr>
            <w:rStyle w:val="Hyperlink"/>
            <w:noProof/>
          </w:rPr>
          <w:t>2.1.3.</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Cloud-native Endpoint Protection</w:t>
        </w:r>
        <w:r w:rsidR="000B3344">
          <w:rPr>
            <w:noProof/>
            <w:webHidden/>
          </w:rPr>
          <w:tab/>
        </w:r>
        <w:r w:rsidR="000B3344">
          <w:rPr>
            <w:noProof/>
            <w:webHidden/>
          </w:rPr>
          <w:fldChar w:fldCharType="begin"/>
        </w:r>
        <w:r w:rsidR="000B3344">
          <w:rPr>
            <w:noProof/>
            <w:webHidden/>
          </w:rPr>
          <w:instrText xml:space="preserve"> PAGEREF _Toc153995942 \h </w:instrText>
        </w:r>
        <w:r w:rsidR="000B3344">
          <w:rPr>
            <w:noProof/>
            <w:webHidden/>
          </w:rPr>
        </w:r>
        <w:r w:rsidR="000B3344">
          <w:rPr>
            <w:noProof/>
            <w:webHidden/>
          </w:rPr>
          <w:fldChar w:fldCharType="separate"/>
        </w:r>
        <w:r w:rsidR="000B3344">
          <w:rPr>
            <w:noProof/>
            <w:webHidden/>
          </w:rPr>
          <w:t>3</w:t>
        </w:r>
        <w:r w:rsidR="000B3344">
          <w:rPr>
            <w:noProof/>
            <w:webHidden/>
          </w:rPr>
          <w:fldChar w:fldCharType="end"/>
        </w:r>
      </w:hyperlink>
    </w:p>
    <w:p w14:paraId="00BFA2E3" w14:textId="1D7B6682" w:rsidR="000B3344" w:rsidRDefault="00000000">
      <w:pPr>
        <w:pStyle w:val="TOC3"/>
        <w:rPr>
          <w:rFonts w:asciiTheme="minorHAnsi" w:eastAsiaTheme="minorEastAsia" w:hAnsiTheme="minorHAnsi" w:cstheme="minorBidi"/>
          <w:noProof/>
          <w:kern w:val="2"/>
          <w:sz w:val="22"/>
          <w:szCs w:val="22"/>
          <w:lang w:val="en-US" w:eastAsia="en-US"/>
          <w14:ligatures w14:val="standardContextual"/>
        </w:rPr>
      </w:pPr>
      <w:hyperlink w:anchor="_Toc153995943" w:history="1">
        <w:r w:rsidR="000B3344" w:rsidRPr="006C4E8C">
          <w:rPr>
            <w:rStyle w:val="Hyperlink"/>
            <w:noProof/>
          </w:rPr>
          <w:t>2.1.4.</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Endpoint Protection Platform</w:t>
        </w:r>
        <w:r w:rsidR="000B3344">
          <w:rPr>
            <w:noProof/>
            <w:webHidden/>
          </w:rPr>
          <w:tab/>
        </w:r>
        <w:r w:rsidR="000B3344">
          <w:rPr>
            <w:noProof/>
            <w:webHidden/>
          </w:rPr>
          <w:fldChar w:fldCharType="begin"/>
        </w:r>
        <w:r w:rsidR="000B3344">
          <w:rPr>
            <w:noProof/>
            <w:webHidden/>
          </w:rPr>
          <w:instrText xml:space="preserve"> PAGEREF _Toc153995943 \h </w:instrText>
        </w:r>
        <w:r w:rsidR="000B3344">
          <w:rPr>
            <w:noProof/>
            <w:webHidden/>
          </w:rPr>
        </w:r>
        <w:r w:rsidR="000B3344">
          <w:rPr>
            <w:noProof/>
            <w:webHidden/>
          </w:rPr>
          <w:fldChar w:fldCharType="separate"/>
        </w:r>
        <w:r w:rsidR="000B3344">
          <w:rPr>
            <w:noProof/>
            <w:webHidden/>
          </w:rPr>
          <w:t>3</w:t>
        </w:r>
        <w:r w:rsidR="000B3344">
          <w:rPr>
            <w:noProof/>
            <w:webHidden/>
          </w:rPr>
          <w:fldChar w:fldCharType="end"/>
        </w:r>
      </w:hyperlink>
    </w:p>
    <w:p w14:paraId="52D89B88" w14:textId="188E1DAA" w:rsidR="000B3344" w:rsidRDefault="00000000">
      <w:pPr>
        <w:pStyle w:val="TOC3"/>
        <w:rPr>
          <w:rFonts w:asciiTheme="minorHAnsi" w:eastAsiaTheme="minorEastAsia" w:hAnsiTheme="minorHAnsi" w:cstheme="minorBidi"/>
          <w:noProof/>
          <w:kern w:val="2"/>
          <w:sz w:val="22"/>
          <w:szCs w:val="22"/>
          <w:lang w:val="en-US" w:eastAsia="en-US"/>
          <w14:ligatures w14:val="standardContextual"/>
        </w:rPr>
      </w:pPr>
      <w:hyperlink w:anchor="_Toc153995944" w:history="1">
        <w:r w:rsidR="000B3344" w:rsidRPr="006C4E8C">
          <w:rPr>
            <w:rStyle w:val="Hyperlink"/>
            <w:noProof/>
          </w:rPr>
          <w:t>2.1.5.</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Endpoint Detection and Response</w:t>
        </w:r>
        <w:r w:rsidR="000B3344">
          <w:rPr>
            <w:noProof/>
            <w:webHidden/>
          </w:rPr>
          <w:tab/>
        </w:r>
        <w:r w:rsidR="000B3344">
          <w:rPr>
            <w:noProof/>
            <w:webHidden/>
          </w:rPr>
          <w:fldChar w:fldCharType="begin"/>
        </w:r>
        <w:r w:rsidR="000B3344">
          <w:rPr>
            <w:noProof/>
            <w:webHidden/>
          </w:rPr>
          <w:instrText xml:space="preserve"> PAGEREF _Toc153995944 \h </w:instrText>
        </w:r>
        <w:r w:rsidR="000B3344">
          <w:rPr>
            <w:noProof/>
            <w:webHidden/>
          </w:rPr>
        </w:r>
        <w:r w:rsidR="000B3344">
          <w:rPr>
            <w:noProof/>
            <w:webHidden/>
          </w:rPr>
          <w:fldChar w:fldCharType="separate"/>
        </w:r>
        <w:r w:rsidR="000B3344">
          <w:rPr>
            <w:noProof/>
            <w:webHidden/>
          </w:rPr>
          <w:t>4</w:t>
        </w:r>
        <w:r w:rsidR="000B3344">
          <w:rPr>
            <w:noProof/>
            <w:webHidden/>
          </w:rPr>
          <w:fldChar w:fldCharType="end"/>
        </w:r>
      </w:hyperlink>
    </w:p>
    <w:p w14:paraId="5AD38BAB" w14:textId="4DD91A34" w:rsidR="000B3344" w:rsidRDefault="00000000">
      <w:pPr>
        <w:pStyle w:val="TOC3"/>
        <w:rPr>
          <w:rFonts w:asciiTheme="minorHAnsi" w:eastAsiaTheme="minorEastAsia" w:hAnsiTheme="minorHAnsi" w:cstheme="minorBidi"/>
          <w:noProof/>
          <w:kern w:val="2"/>
          <w:sz w:val="22"/>
          <w:szCs w:val="22"/>
          <w:lang w:val="en-US" w:eastAsia="en-US"/>
          <w14:ligatures w14:val="standardContextual"/>
        </w:rPr>
      </w:pPr>
      <w:hyperlink w:anchor="_Toc153995945" w:history="1">
        <w:r w:rsidR="000B3344" w:rsidRPr="006C4E8C">
          <w:rPr>
            <w:rStyle w:val="Hyperlink"/>
            <w:noProof/>
          </w:rPr>
          <w:t>2.1.6.</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Extended Detection and Response</w:t>
        </w:r>
        <w:r w:rsidR="000B3344">
          <w:rPr>
            <w:noProof/>
            <w:webHidden/>
          </w:rPr>
          <w:tab/>
        </w:r>
        <w:r w:rsidR="000B3344">
          <w:rPr>
            <w:noProof/>
            <w:webHidden/>
          </w:rPr>
          <w:fldChar w:fldCharType="begin"/>
        </w:r>
        <w:r w:rsidR="000B3344">
          <w:rPr>
            <w:noProof/>
            <w:webHidden/>
          </w:rPr>
          <w:instrText xml:space="preserve"> PAGEREF _Toc153995945 \h </w:instrText>
        </w:r>
        <w:r w:rsidR="000B3344">
          <w:rPr>
            <w:noProof/>
            <w:webHidden/>
          </w:rPr>
        </w:r>
        <w:r w:rsidR="000B3344">
          <w:rPr>
            <w:noProof/>
            <w:webHidden/>
          </w:rPr>
          <w:fldChar w:fldCharType="separate"/>
        </w:r>
        <w:r w:rsidR="000B3344">
          <w:rPr>
            <w:noProof/>
            <w:webHidden/>
          </w:rPr>
          <w:t>4</w:t>
        </w:r>
        <w:r w:rsidR="000B3344">
          <w:rPr>
            <w:noProof/>
            <w:webHidden/>
          </w:rPr>
          <w:fldChar w:fldCharType="end"/>
        </w:r>
      </w:hyperlink>
    </w:p>
    <w:p w14:paraId="00A20D92" w14:textId="4F9E9EA1" w:rsidR="000B3344"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5946" w:history="1">
        <w:r w:rsidR="000B3344" w:rsidRPr="006C4E8C">
          <w:rPr>
            <w:rStyle w:val="Hyperlink"/>
            <w:noProof/>
          </w:rPr>
          <w:t>3.</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Network Intrusion Detection Systems</w:t>
        </w:r>
        <w:r w:rsidR="000B3344">
          <w:rPr>
            <w:noProof/>
            <w:webHidden/>
          </w:rPr>
          <w:tab/>
        </w:r>
        <w:r w:rsidR="000B3344">
          <w:rPr>
            <w:noProof/>
            <w:webHidden/>
          </w:rPr>
          <w:fldChar w:fldCharType="begin"/>
        </w:r>
        <w:r w:rsidR="000B3344">
          <w:rPr>
            <w:noProof/>
            <w:webHidden/>
          </w:rPr>
          <w:instrText xml:space="preserve"> PAGEREF _Toc153995946 \h </w:instrText>
        </w:r>
        <w:r w:rsidR="000B3344">
          <w:rPr>
            <w:noProof/>
            <w:webHidden/>
          </w:rPr>
        </w:r>
        <w:r w:rsidR="000B3344">
          <w:rPr>
            <w:noProof/>
            <w:webHidden/>
          </w:rPr>
          <w:fldChar w:fldCharType="separate"/>
        </w:r>
        <w:r w:rsidR="000B3344">
          <w:rPr>
            <w:noProof/>
            <w:webHidden/>
          </w:rPr>
          <w:t>5</w:t>
        </w:r>
        <w:r w:rsidR="000B3344">
          <w:rPr>
            <w:noProof/>
            <w:webHidden/>
          </w:rPr>
          <w:fldChar w:fldCharType="end"/>
        </w:r>
      </w:hyperlink>
    </w:p>
    <w:p w14:paraId="63EF4379" w14:textId="2A5C7779" w:rsidR="000B3344" w:rsidRDefault="00000000">
      <w:pPr>
        <w:pStyle w:val="TOC2"/>
        <w:rPr>
          <w:rFonts w:asciiTheme="minorHAnsi" w:eastAsiaTheme="minorEastAsia" w:hAnsiTheme="minorHAnsi" w:cstheme="minorBidi"/>
          <w:noProof/>
          <w:kern w:val="2"/>
          <w:sz w:val="22"/>
          <w:szCs w:val="22"/>
          <w:lang w:val="en-US" w:eastAsia="en-US"/>
          <w14:ligatures w14:val="standardContextual"/>
        </w:rPr>
      </w:pPr>
      <w:hyperlink w:anchor="_Toc153995947" w:history="1">
        <w:r w:rsidR="000B3344" w:rsidRPr="006C4E8C">
          <w:rPr>
            <w:rStyle w:val="Hyperlink"/>
            <w:noProof/>
          </w:rPr>
          <w:t>3.1.</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Metode NIDS detekcije</w:t>
        </w:r>
        <w:r w:rsidR="000B3344">
          <w:rPr>
            <w:noProof/>
            <w:webHidden/>
          </w:rPr>
          <w:tab/>
        </w:r>
        <w:r w:rsidR="000B3344">
          <w:rPr>
            <w:noProof/>
            <w:webHidden/>
          </w:rPr>
          <w:fldChar w:fldCharType="begin"/>
        </w:r>
        <w:r w:rsidR="000B3344">
          <w:rPr>
            <w:noProof/>
            <w:webHidden/>
          </w:rPr>
          <w:instrText xml:space="preserve"> PAGEREF _Toc153995947 \h </w:instrText>
        </w:r>
        <w:r w:rsidR="000B3344">
          <w:rPr>
            <w:noProof/>
            <w:webHidden/>
          </w:rPr>
        </w:r>
        <w:r w:rsidR="000B3344">
          <w:rPr>
            <w:noProof/>
            <w:webHidden/>
          </w:rPr>
          <w:fldChar w:fldCharType="separate"/>
        </w:r>
        <w:r w:rsidR="000B3344">
          <w:rPr>
            <w:noProof/>
            <w:webHidden/>
          </w:rPr>
          <w:t>5</w:t>
        </w:r>
        <w:r w:rsidR="000B3344">
          <w:rPr>
            <w:noProof/>
            <w:webHidden/>
          </w:rPr>
          <w:fldChar w:fldCharType="end"/>
        </w:r>
      </w:hyperlink>
    </w:p>
    <w:p w14:paraId="6CFC63F4" w14:textId="148274F8" w:rsidR="000B3344"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5948" w:history="1">
        <w:r w:rsidR="000B3344" w:rsidRPr="006C4E8C">
          <w:rPr>
            <w:rStyle w:val="Hyperlink"/>
            <w:noProof/>
          </w:rPr>
          <w:t>4.</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Security information and event management</w:t>
        </w:r>
        <w:r w:rsidR="000B3344">
          <w:rPr>
            <w:noProof/>
            <w:webHidden/>
          </w:rPr>
          <w:tab/>
        </w:r>
        <w:r w:rsidR="000B3344">
          <w:rPr>
            <w:noProof/>
            <w:webHidden/>
          </w:rPr>
          <w:fldChar w:fldCharType="begin"/>
        </w:r>
        <w:r w:rsidR="000B3344">
          <w:rPr>
            <w:noProof/>
            <w:webHidden/>
          </w:rPr>
          <w:instrText xml:space="preserve"> PAGEREF _Toc153995948 \h </w:instrText>
        </w:r>
        <w:r w:rsidR="000B3344">
          <w:rPr>
            <w:noProof/>
            <w:webHidden/>
          </w:rPr>
        </w:r>
        <w:r w:rsidR="000B3344">
          <w:rPr>
            <w:noProof/>
            <w:webHidden/>
          </w:rPr>
          <w:fldChar w:fldCharType="separate"/>
        </w:r>
        <w:r w:rsidR="000B3344">
          <w:rPr>
            <w:noProof/>
            <w:webHidden/>
          </w:rPr>
          <w:t>7</w:t>
        </w:r>
        <w:r w:rsidR="000B3344">
          <w:rPr>
            <w:noProof/>
            <w:webHidden/>
          </w:rPr>
          <w:fldChar w:fldCharType="end"/>
        </w:r>
      </w:hyperlink>
    </w:p>
    <w:p w14:paraId="29937BA2" w14:textId="798EBB3B" w:rsidR="000B3344" w:rsidRDefault="00000000">
      <w:pPr>
        <w:pStyle w:val="TOC2"/>
        <w:rPr>
          <w:rFonts w:asciiTheme="minorHAnsi" w:eastAsiaTheme="minorEastAsia" w:hAnsiTheme="minorHAnsi" w:cstheme="minorBidi"/>
          <w:noProof/>
          <w:kern w:val="2"/>
          <w:sz w:val="22"/>
          <w:szCs w:val="22"/>
          <w:lang w:val="en-US" w:eastAsia="en-US"/>
          <w14:ligatures w14:val="standardContextual"/>
        </w:rPr>
      </w:pPr>
      <w:hyperlink w:anchor="_Toc153995949" w:history="1">
        <w:r w:rsidR="000B3344" w:rsidRPr="006C4E8C">
          <w:rPr>
            <w:rStyle w:val="Hyperlink"/>
            <w:noProof/>
          </w:rPr>
          <w:t>4.1.</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Principi rada SIEM sustava</w:t>
        </w:r>
        <w:r w:rsidR="000B3344">
          <w:rPr>
            <w:noProof/>
            <w:webHidden/>
          </w:rPr>
          <w:tab/>
        </w:r>
        <w:r w:rsidR="000B3344">
          <w:rPr>
            <w:noProof/>
            <w:webHidden/>
          </w:rPr>
          <w:fldChar w:fldCharType="begin"/>
        </w:r>
        <w:r w:rsidR="000B3344">
          <w:rPr>
            <w:noProof/>
            <w:webHidden/>
          </w:rPr>
          <w:instrText xml:space="preserve"> PAGEREF _Toc153995949 \h </w:instrText>
        </w:r>
        <w:r w:rsidR="000B3344">
          <w:rPr>
            <w:noProof/>
            <w:webHidden/>
          </w:rPr>
        </w:r>
        <w:r w:rsidR="000B3344">
          <w:rPr>
            <w:noProof/>
            <w:webHidden/>
          </w:rPr>
          <w:fldChar w:fldCharType="separate"/>
        </w:r>
        <w:r w:rsidR="000B3344">
          <w:rPr>
            <w:noProof/>
            <w:webHidden/>
          </w:rPr>
          <w:t>7</w:t>
        </w:r>
        <w:r w:rsidR="000B3344">
          <w:rPr>
            <w:noProof/>
            <w:webHidden/>
          </w:rPr>
          <w:fldChar w:fldCharType="end"/>
        </w:r>
      </w:hyperlink>
    </w:p>
    <w:p w14:paraId="19FAB039" w14:textId="5C9E67A7" w:rsidR="000B3344"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5950" w:history="1">
        <w:r w:rsidR="000B3344" w:rsidRPr="006C4E8C">
          <w:rPr>
            <w:rStyle w:val="Hyperlink"/>
            <w:noProof/>
          </w:rPr>
          <w:t>5.</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Honeypots</w:t>
        </w:r>
        <w:r w:rsidR="000B3344">
          <w:rPr>
            <w:noProof/>
            <w:webHidden/>
          </w:rPr>
          <w:tab/>
        </w:r>
        <w:r w:rsidR="000B3344">
          <w:rPr>
            <w:noProof/>
            <w:webHidden/>
          </w:rPr>
          <w:fldChar w:fldCharType="begin"/>
        </w:r>
        <w:r w:rsidR="000B3344">
          <w:rPr>
            <w:noProof/>
            <w:webHidden/>
          </w:rPr>
          <w:instrText xml:space="preserve"> PAGEREF _Toc153995950 \h </w:instrText>
        </w:r>
        <w:r w:rsidR="000B3344">
          <w:rPr>
            <w:noProof/>
            <w:webHidden/>
          </w:rPr>
        </w:r>
        <w:r w:rsidR="000B3344">
          <w:rPr>
            <w:noProof/>
            <w:webHidden/>
          </w:rPr>
          <w:fldChar w:fldCharType="separate"/>
        </w:r>
        <w:r w:rsidR="000B3344">
          <w:rPr>
            <w:noProof/>
            <w:webHidden/>
          </w:rPr>
          <w:t>9</w:t>
        </w:r>
        <w:r w:rsidR="000B3344">
          <w:rPr>
            <w:noProof/>
            <w:webHidden/>
          </w:rPr>
          <w:fldChar w:fldCharType="end"/>
        </w:r>
      </w:hyperlink>
    </w:p>
    <w:p w14:paraId="4147414A" w14:textId="57FF78AD" w:rsidR="000B3344" w:rsidRDefault="00000000">
      <w:pPr>
        <w:pStyle w:val="TOC2"/>
        <w:rPr>
          <w:rFonts w:asciiTheme="minorHAnsi" w:eastAsiaTheme="minorEastAsia" w:hAnsiTheme="minorHAnsi" w:cstheme="minorBidi"/>
          <w:noProof/>
          <w:kern w:val="2"/>
          <w:sz w:val="22"/>
          <w:szCs w:val="22"/>
          <w:lang w:val="en-US" w:eastAsia="en-US"/>
          <w14:ligatures w14:val="standardContextual"/>
        </w:rPr>
      </w:pPr>
      <w:hyperlink w:anchor="_Toc153995951" w:history="1">
        <w:r w:rsidR="000B3344" w:rsidRPr="006C4E8C">
          <w:rPr>
            <w:rStyle w:val="Hyperlink"/>
            <w:noProof/>
          </w:rPr>
          <w:t>5.1.</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Tipovi Honeypotsa</w:t>
        </w:r>
        <w:r w:rsidR="000B3344">
          <w:rPr>
            <w:noProof/>
            <w:webHidden/>
          </w:rPr>
          <w:tab/>
        </w:r>
        <w:r w:rsidR="000B3344">
          <w:rPr>
            <w:noProof/>
            <w:webHidden/>
          </w:rPr>
          <w:fldChar w:fldCharType="begin"/>
        </w:r>
        <w:r w:rsidR="000B3344">
          <w:rPr>
            <w:noProof/>
            <w:webHidden/>
          </w:rPr>
          <w:instrText xml:space="preserve"> PAGEREF _Toc153995951 \h </w:instrText>
        </w:r>
        <w:r w:rsidR="000B3344">
          <w:rPr>
            <w:noProof/>
            <w:webHidden/>
          </w:rPr>
        </w:r>
        <w:r w:rsidR="000B3344">
          <w:rPr>
            <w:noProof/>
            <w:webHidden/>
          </w:rPr>
          <w:fldChar w:fldCharType="separate"/>
        </w:r>
        <w:r w:rsidR="000B3344">
          <w:rPr>
            <w:noProof/>
            <w:webHidden/>
          </w:rPr>
          <w:t>10</w:t>
        </w:r>
        <w:r w:rsidR="000B3344">
          <w:rPr>
            <w:noProof/>
            <w:webHidden/>
          </w:rPr>
          <w:fldChar w:fldCharType="end"/>
        </w:r>
      </w:hyperlink>
    </w:p>
    <w:p w14:paraId="65A091C4" w14:textId="1AD3CBD9" w:rsidR="000B3344"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5952" w:history="1">
        <w:r w:rsidR="000B3344" w:rsidRPr="006C4E8C">
          <w:rPr>
            <w:rStyle w:val="Hyperlink"/>
            <w:noProof/>
          </w:rPr>
          <w:t>6.</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Sandboxing</w:t>
        </w:r>
        <w:r w:rsidR="000B3344">
          <w:rPr>
            <w:noProof/>
            <w:webHidden/>
          </w:rPr>
          <w:tab/>
        </w:r>
        <w:r w:rsidR="000B3344">
          <w:rPr>
            <w:noProof/>
            <w:webHidden/>
          </w:rPr>
          <w:fldChar w:fldCharType="begin"/>
        </w:r>
        <w:r w:rsidR="000B3344">
          <w:rPr>
            <w:noProof/>
            <w:webHidden/>
          </w:rPr>
          <w:instrText xml:space="preserve"> PAGEREF _Toc153995952 \h </w:instrText>
        </w:r>
        <w:r w:rsidR="000B3344">
          <w:rPr>
            <w:noProof/>
            <w:webHidden/>
          </w:rPr>
        </w:r>
        <w:r w:rsidR="000B3344">
          <w:rPr>
            <w:noProof/>
            <w:webHidden/>
          </w:rPr>
          <w:fldChar w:fldCharType="separate"/>
        </w:r>
        <w:r w:rsidR="000B3344">
          <w:rPr>
            <w:noProof/>
            <w:webHidden/>
          </w:rPr>
          <w:t>11</w:t>
        </w:r>
        <w:r w:rsidR="000B3344">
          <w:rPr>
            <w:noProof/>
            <w:webHidden/>
          </w:rPr>
          <w:fldChar w:fldCharType="end"/>
        </w:r>
      </w:hyperlink>
    </w:p>
    <w:p w14:paraId="5C04FCE5" w14:textId="48C98A88" w:rsidR="000B3344"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5953" w:history="1">
        <w:r w:rsidR="000B3344" w:rsidRPr="006C4E8C">
          <w:rPr>
            <w:rStyle w:val="Hyperlink"/>
            <w:noProof/>
          </w:rPr>
          <w:t>7.</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Faze threat hunting-a</w:t>
        </w:r>
        <w:r w:rsidR="000B3344">
          <w:rPr>
            <w:noProof/>
            <w:webHidden/>
          </w:rPr>
          <w:tab/>
        </w:r>
        <w:r w:rsidR="000B3344">
          <w:rPr>
            <w:noProof/>
            <w:webHidden/>
          </w:rPr>
          <w:fldChar w:fldCharType="begin"/>
        </w:r>
        <w:r w:rsidR="000B3344">
          <w:rPr>
            <w:noProof/>
            <w:webHidden/>
          </w:rPr>
          <w:instrText xml:space="preserve"> PAGEREF _Toc153995953 \h </w:instrText>
        </w:r>
        <w:r w:rsidR="000B3344">
          <w:rPr>
            <w:noProof/>
            <w:webHidden/>
          </w:rPr>
        </w:r>
        <w:r w:rsidR="000B3344">
          <w:rPr>
            <w:noProof/>
            <w:webHidden/>
          </w:rPr>
          <w:fldChar w:fldCharType="separate"/>
        </w:r>
        <w:r w:rsidR="000B3344">
          <w:rPr>
            <w:noProof/>
            <w:webHidden/>
          </w:rPr>
          <w:t>12</w:t>
        </w:r>
        <w:r w:rsidR="000B3344">
          <w:rPr>
            <w:noProof/>
            <w:webHidden/>
          </w:rPr>
          <w:fldChar w:fldCharType="end"/>
        </w:r>
      </w:hyperlink>
    </w:p>
    <w:p w14:paraId="4666BE39" w14:textId="3DFFD580" w:rsidR="000B3344"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5954" w:history="1">
        <w:r w:rsidR="000B3344" w:rsidRPr="006C4E8C">
          <w:rPr>
            <w:rStyle w:val="Hyperlink"/>
            <w:noProof/>
          </w:rPr>
          <w:t>8.</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Arhitektura za rad</w:t>
        </w:r>
        <w:r w:rsidR="000B3344">
          <w:rPr>
            <w:noProof/>
            <w:webHidden/>
          </w:rPr>
          <w:tab/>
        </w:r>
        <w:r w:rsidR="000B3344">
          <w:rPr>
            <w:noProof/>
            <w:webHidden/>
          </w:rPr>
          <w:fldChar w:fldCharType="begin"/>
        </w:r>
        <w:r w:rsidR="000B3344">
          <w:rPr>
            <w:noProof/>
            <w:webHidden/>
          </w:rPr>
          <w:instrText xml:space="preserve"> PAGEREF _Toc153995954 \h </w:instrText>
        </w:r>
        <w:r w:rsidR="000B3344">
          <w:rPr>
            <w:noProof/>
            <w:webHidden/>
          </w:rPr>
        </w:r>
        <w:r w:rsidR="000B3344">
          <w:rPr>
            <w:noProof/>
            <w:webHidden/>
          </w:rPr>
          <w:fldChar w:fldCharType="separate"/>
        </w:r>
        <w:r w:rsidR="000B3344">
          <w:rPr>
            <w:noProof/>
            <w:webHidden/>
          </w:rPr>
          <w:t>14</w:t>
        </w:r>
        <w:r w:rsidR="000B3344">
          <w:rPr>
            <w:noProof/>
            <w:webHidden/>
          </w:rPr>
          <w:fldChar w:fldCharType="end"/>
        </w:r>
      </w:hyperlink>
    </w:p>
    <w:p w14:paraId="6E9C7329" w14:textId="24AA1359" w:rsidR="000B3344"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5955" w:history="1">
        <w:r w:rsidR="000B3344" w:rsidRPr="006C4E8C">
          <w:rPr>
            <w:rStyle w:val="Hyperlink"/>
            <w:noProof/>
          </w:rPr>
          <w:t>9.</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PfSense</w:t>
        </w:r>
        <w:r w:rsidR="000B3344">
          <w:rPr>
            <w:noProof/>
            <w:webHidden/>
          </w:rPr>
          <w:tab/>
        </w:r>
        <w:r w:rsidR="000B3344">
          <w:rPr>
            <w:noProof/>
            <w:webHidden/>
          </w:rPr>
          <w:fldChar w:fldCharType="begin"/>
        </w:r>
        <w:r w:rsidR="000B3344">
          <w:rPr>
            <w:noProof/>
            <w:webHidden/>
          </w:rPr>
          <w:instrText xml:space="preserve"> PAGEREF _Toc153995955 \h </w:instrText>
        </w:r>
        <w:r w:rsidR="000B3344">
          <w:rPr>
            <w:noProof/>
            <w:webHidden/>
          </w:rPr>
        </w:r>
        <w:r w:rsidR="000B3344">
          <w:rPr>
            <w:noProof/>
            <w:webHidden/>
          </w:rPr>
          <w:fldChar w:fldCharType="separate"/>
        </w:r>
        <w:r w:rsidR="000B3344">
          <w:rPr>
            <w:noProof/>
            <w:webHidden/>
          </w:rPr>
          <w:t>17</w:t>
        </w:r>
        <w:r w:rsidR="000B3344">
          <w:rPr>
            <w:noProof/>
            <w:webHidden/>
          </w:rPr>
          <w:fldChar w:fldCharType="end"/>
        </w:r>
      </w:hyperlink>
    </w:p>
    <w:p w14:paraId="02FADFAA" w14:textId="56099C39" w:rsidR="000B3344" w:rsidRDefault="00000000">
      <w:pPr>
        <w:pStyle w:val="TOC2"/>
        <w:rPr>
          <w:rFonts w:asciiTheme="minorHAnsi" w:eastAsiaTheme="minorEastAsia" w:hAnsiTheme="minorHAnsi" w:cstheme="minorBidi"/>
          <w:noProof/>
          <w:kern w:val="2"/>
          <w:sz w:val="22"/>
          <w:szCs w:val="22"/>
          <w:lang w:val="en-US" w:eastAsia="en-US"/>
          <w14:ligatures w14:val="standardContextual"/>
        </w:rPr>
      </w:pPr>
      <w:hyperlink w:anchor="_Toc153995956" w:history="1">
        <w:r w:rsidR="000B3344" w:rsidRPr="006C4E8C">
          <w:rPr>
            <w:rStyle w:val="Hyperlink"/>
            <w:noProof/>
          </w:rPr>
          <w:t>9.1.</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Brute Force napad na pfSesnse</w:t>
        </w:r>
        <w:r w:rsidR="000B3344">
          <w:rPr>
            <w:noProof/>
            <w:webHidden/>
          </w:rPr>
          <w:tab/>
        </w:r>
        <w:r w:rsidR="000B3344">
          <w:rPr>
            <w:noProof/>
            <w:webHidden/>
          </w:rPr>
          <w:fldChar w:fldCharType="begin"/>
        </w:r>
        <w:r w:rsidR="000B3344">
          <w:rPr>
            <w:noProof/>
            <w:webHidden/>
          </w:rPr>
          <w:instrText xml:space="preserve"> PAGEREF _Toc153995956 \h </w:instrText>
        </w:r>
        <w:r w:rsidR="000B3344">
          <w:rPr>
            <w:noProof/>
            <w:webHidden/>
          </w:rPr>
        </w:r>
        <w:r w:rsidR="000B3344">
          <w:rPr>
            <w:noProof/>
            <w:webHidden/>
          </w:rPr>
          <w:fldChar w:fldCharType="separate"/>
        </w:r>
        <w:r w:rsidR="000B3344">
          <w:rPr>
            <w:noProof/>
            <w:webHidden/>
          </w:rPr>
          <w:t>25</w:t>
        </w:r>
        <w:r w:rsidR="000B3344">
          <w:rPr>
            <w:noProof/>
            <w:webHidden/>
          </w:rPr>
          <w:fldChar w:fldCharType="end"/>
        </w:r>
      </w:hyperlink>
    </w:p>
    <w:p w14:paraId="6D63224B" w14:textId="7EA90AD1" w:rsidR="000B3344" w:rsidRDefault="00000000">
      <w:pPr>
        <w:pStyle w:val="TOC1"/>
        <w:tabs>
          <w:tab w:val="left" w:pos="720"/>
        </w:tabs>
        <w:rPr>
          <w:rFonts w:asciiTheme="minorHAnsi" w:eastAsiaTheme="minorEastAsia" w:hAnsiTheme="minorHAnsi" w:cstheme="minorBidi"/>
          <w:noProof/>
          <w:kern w:val="2"/>
          <w:sz w:val="22"/>
          <w:szCs w:val="22"/>
          <w:lang w:val="en-US" w:eastAsia="en-US"/>
          <w14:ligatures w14:val="standardContextual"/>
        </w:rPr>
      </w:pPr>
      <w:hyperlink w:anchor="_Toc153995957" w:history="1">
        <w:r w:rsidR="000B3344" w:rsidRPr="006C4E8C">
          <w:rPr>
            <w:rStyle w:val="Hyperlink"/>
            <w:noProof/>
          </w:rPr>
          <w:t>10.</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Pentbox Honeypot i DVWA SQL injection – praktični primjer</w:t>
        </w:r>
        <w:r w:rsidR="000B3344">
          <w:rPr>
            <w:noProof/>
            <w:webHidden/>
          </w:rPr>
          <w:tab/>
        </w:r>
        <w:r w:rsidR="000B3344">
          <w:rPr>
            <w:noProof/>
            <w:webHidden/>
          </w:rPr>
          <w:fldChar w:fldCharType="begin"/>
        </w:r>
        <w:r w:rsidR="000B3344">
          <w:rPr>
            <w:noProof/>
            <w:webHidden/>
          </w:rPr>
          <w:instrText xml:space="preserve"> PAGEREF _Toc153995957 \h </w:instrText>
        </w:r>
        <w:r w:rsidR="000B3344">
          <w:rPr>
            <w:noProof/>
            <w:webHidden/>
          </w:rPr>
        </w:r>
        <w:r w:rsidR="000B3344">
          <w:rPr>
            <w:noProof/>
            <w:webHidden/>
          </w:rPr>
          <w:fldChar w:fldCharType="separate"/>
        </w:r>
        <w:r w:rsidR="000B3344">
          <w:rPr>
            <w:noProof/>
            <w:webHidden/>
          </w:rPr>
          <w:t>27</w:t>
        </w:r>
        <w:r w:rsidR="000B3344">
          <w:rPr>
            <w:noProof/>
            <w:webHidden/>
          </w:rPr>
          <w:fldChar w:fldCharType="end"/>
        </w:r>
      </w:hyperlink>
    </w:p>
    <w:p w14:paraId="0F279787" w14:textId="23267EAE" w:rsidR="000B3344" w:rsidRDefault="00000000">
      <w:pPr>
        <w:pStyle w:val="TOC1"/>
        <w:tabs>
          <w:tab w:val="left" w:pos="720"/>
        </w:tabs>
        <w:rPr>
          <w:rFonts w:asciiTheme="minorHAnsi" w:eastAsiaTheme="minorEastAsia" w:hAnsiTheme="minorHAnsi" w:cstheme="minorBidi"/>
          <w:noProof/>
          <w:kern w:val="2"/>
          <w:sz w:val="22"/>
          <w:szCs w:val="22"/>
          <w:lang w:val="en-US" w:eastAsia="en-US"/>
          <w14:ligatures w14:val="standardContextual"/>
        </w:rPr>
      </w:pPr>
      <w:hyperlink w:anchor="_Toc153995958" w:history="1">
        <w:r w:rsidR="000B3344" w:rsidRPr="006C4E8C">
          <w:rPr>
            <w:rStyle w:val="Hyperlink"/>
            <w:noProof/>
          </w:rPr>
          <w:t>11.</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Analiza prometa virusom zaraženog računala.</w:t>
        </w:r>
        <w:r w:rsidR="000B3344">
          <w:rPr>
            <w:noProof/>
            <w:webHidden/>
          </w:rPr>
          <w:tab/>
        </w:r>
        <w:r w:rsidR="000B3344">
          <w:rPr>
            <w:noProof/>
            <w:webHidden/>
          </w:rPr>
          <w:fldChar w:fldCharType="begin"/>
        </w:r>
        <w:r w:rsidR="000B3344">
          <w:rPr>
            <w:noProof/>
            <w:webHidden/>
          </w:rPr>
          <w:instrText xml:space="preserve"> PAGEREF _Toc153995958 \h </w:instrText>
        </w:r>
        <w:r w:rsidR="000B3344">
          <w:rPr>
            <w:noProof/>
            <w:webHidden/>
          </w:rPr>
        </w:r>
        <w:r w:rsidR="000B3344">
          <w:rPr>
            <w:noProof/>
            <w:webHidden/>
          </w:rPr>
          <w:fldChar w:fldCharType="separate"/>
        </w:r>
        <w:r w:rsidR="000B3344">
          <w:rPr>
            <w:noProof/>
            <w:webHidden/>
          </w:rPr>
          <w:t>30</w:t>
        </w:r>
        <w:r w:rsidR="000B3344">
          <w:rPr>
            <w:noProof/>
            <w:webHidden/>
          </w:rPr>
          <w:fldChar w:fldCharType="end"/>
        </w:r>
      </w:hyperlink>
    </w:p>
    <w:p w14:paraId="7CECDF65" w14:textId="7EE39133" w:rsidR="000B3344" w:rsidRDefault="00000000">
      <w:pPr>
        <w:pStyle w:val="TOC1"/>
        <w:tabs>
          <w:tab w:val="left" w:pos="720"/>
        </w:tabs>
        <w:rPr>
          <w:rFonts w:asciiTheme="minorHAnsi" w:eastAsiaTheme="minorEastAsia" w:hAnsiTheme="minorHAnsi" w:cstheme="minorBidi"/>
          <w:noProof/>
          <w:kern w:val="2"/>
          <w:sz w:val="22"/>
          <w:szCs w:val="22"/>
          <w:lang w:val="en-US" w:eastAsia="en-US"/>
          <w14:ligatures w14:val="standardContextual"/>
        </w:rPr>
      </w:pPr>
      <w:hyperlink w:anchor="_Toc153995959" w:history="1">
        <w:r w:rsidR="000B3344" w:rsidRPr="006C4E8C">
          <w:rPr>
            <w:rStyle w:val="Hyperlink"/>
            <w:noProof/>
          </w:rPr>
          <w:t>12.</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Kali Linux Sandbox</w:t>
        </w:r>
        <w:r w:rsidR="000B3344">
          <w:rPr>
            <w:noProof/>
            <w:webHidden/>
          </w:rPr>
          <w:tab/>
        </w:r>
        <w:r w:rsidR="000B3344">
          <w:rPr>
            <w:noProof/>
            <w:webHidden/>
          </w:rPr>
          <w:fldChar w:fldCharType="begin"/>
        </w:r>
        <w:r w:rsidR="000B3344">
          <w:rPr>
            <w:noProof/>
            <w:webHidden/>
          </w:rPr>
          <w:instrText xml:space="preserve"> PAGEREF _Toc153995959 \h </w:instrText>
        </w:r>
        <w:r w:rsidR="000B3344">
          <w:rPr>
            <w:noProof/>
            <w:webHidden/>
          </w:rPr>
        </w:r>
        <w:r w:rsidR="000B3344">
          <w:rPr>
            <w:noProof/>
            <w:webHidden/>
          </w:rPr>
          <w:fldChar w:fldCharType="separate"/>
        </w:r>
        <w:r w:rsidR="000B3344">
          <w:rPr>
            <w:noProof/>
            <w:webHidden/>
          </w:rPr>
          <w:t>33</w:t>
        </w:r>
        <w:r w:rsidR="000B3344">
          <w:rPr>
            <w:noProof/>
            <w:webHidden/>
          </w:rPr>
          <w:fldChar w:fldCharType="end"/>
        </w:r>
      </w:hyperlink>
    </w:p>
    <w:p w14:paraId="26431F3A" w14:textId="5714A15A" w:rsidR="000B3344" w:rsidRDefault="00000000">
      <w:pPr>
        <w:pStyle w:val="TOC1"/>
        <w:tabs>
          <w:tab w:val="left" w:pos="720"/>
        </w:tabs>
        <w:rPr>
          <w:rFonts w:asciiTheme="minorHAnsi" w:eastAsiaTheme="minorEastAsia" w:hAnsiTheme="minorHAnsi" w:cstheme="minorBidi"/>
          <w:noProof/>
          <w:kern w:val="2"/>
          <w:sz w:val="22"/>
          <w:szCs w:val="22"/>
          <w:lang w:val="en-US" w:eastAsia="en-US"/>
          <w14:ligatures w14:val="standardContextual"/>
        </w:rPr>
      </w:pPr>
      <w:hyperlink w:anchor="_Toc153995960" w:history="1">
        <w:r w:rsidR="000B3344" w:rsidRPr="006C4E8C">
          <w:rPr>
            <w:rStyle w:val="Hyperlink"/>
            <w:noProof/>
          </w:rPr>
          <w:t>13.</w:t>
        </w:r>
        <w:r w:rsidR="000B3344">
          <w:rPr>
            <w:rFonts w:asciiTheme="minorHAnsi" w:eastAsiaTheme="minorEastAsia" w:hAnsiTheme="minorHAnsi" w:cstheme="minorBidi"/>
            <w:noProof/>
            <w:kern w:val="2"/>
            <w:sz w:val="22"/>
            <w:szCs w:val="22"/>
            <w:lang w:val="en-US" w:eastAsia="en-US"/>
            <w14:ligatures w14:val="standardContextual"/>
          </w:rPr>
          <w:tab/>
        </w:r>
        <w:r w:rsidR="000B3344" w:rsidRPr="006C4E8C">
          <w:rPr>
            <w:rStyle w:val="Hyperlink"/>
            <w:noProof/>
          </w:rPr>
          <w:t>Zaključak</w:t>
        </w:r>
        <w:r w:rsidR="000B3344">
          <w:rPr>
            <w:noProof/>
            <w:webHidden/>
          </w:rPr>
          <w:tab/>
        </w:r>
        <w:r w:rsidR="000B3344">
          <w:rPr>
            <w:noProof/>
            <w:webHidden/>
          </w:rPr>
          <w:fldChar w:fldCharType="begin"/>
        </w:r>
        <w:r w:rsidR="000B3344">
          <w:rPr>
            <w:noProof/>
            <w:webHidden/>
          </w:rPr>
          <w:instrText xml:space="preserve"> PAGEREF _Toc153995960 \h </w:instrText>
        </w:r>
        <w:r w:rsidR="000B3344">
          <w:rPr>
            <w:noProof/>
            <w:webHidden/>
          </w:rPr>
        </w:r>
        <w:r w:rsidR="000B3344">
          <w:rPr>
            <w:noProof/>
            <w:webHidden/>
          </w:rPr>
          <w:fldChar w:fldCharType="separate"/>
        </w:r>
        <w:r w:rsidR="000B3344">
          <w:rPr>
            <w:noProof/>
            <w:webHidden/>
          </w:rPr>
          <w:t>35</w:t>
        </w:r>
        <w:r w:rsidR="000B3344">
          <w:rPr>
            <w:noProof/>
            <w:webHidden/>
          </w:rPr>
          <w:fldChar w:fldCharType="end"/>
        </w:r>
      </w:hyperlink>
    </w:p>
    <w:p w14:paraId="7811BF85" w14:textId="73A3631F" w:rsidR="000B3344"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5961" w:history="1">
        <w:r w:rsidR="000B3344" w:rsidRPr="006C4E8C">
          <w:rPr>
            <w:rStyle w:val="Hyperlink"/>
            <w:noProof/>
          </w:rPr>
          <w:t>Popis literature</w:t>
        </w:r>
        <w:r w:rsidR="000B3344">
          <w:rPr>
            <w:noProof/>
            <w:webHidden/>
          </w:rPr>
          <w:tab/>
        </w:r>
        <w:r w:rsidR="000B3344">
          <w:rPr>
            <w:noProof/>
            <w:webHidden/>
          </w:rPr>
          <w:fldChar w:fldCharType="begin"/>
        </w:r>
        <w:r w:rsidR="000B3344">
          <w:rPr>
            <w:noProof/>
            <w:webHidden/>
          </w:rPr>
          <w:instrText xml:space="preserve"> PAGEREF _Toc153995961 \h </w:instrText>
        </w:r>
        <w:r w:rsidR="000B3344">
          <w:rPr>
            <w:noProof/>
            <w:webHidden/>
          </w:rPr>
        </w:r>
        <w:r w:rsidR="000B3344">
          <w:rPr>
            <w:noProof/>
            <w:webHidden/>
          </w:rPr>
          <w:fldChar w:fldCharType="separate"/>
        </w:r>
        <w:r w:rsidR="000B3344">
          <w:rPr>
            <w:noProof/>
            <w:webHidden/>
          </w:rPr>
          <w:t>36</w:t>
        </w:r>
        <w:r w:rsidR="000B3344">
          <w:rPr>
            <w:noProof/>
            <w:webHidden/>
          </w:rPr>
          <w:fldChar w:fldCharType="end"/>
        </w:r>
      </w:hyperlink>
    </w:p>
    <w:p w14:paraId="5BED4E25" w14:textId="2845B17D" w:rsidR="000B3344"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5962" w:history="1">
        <w:r w:rsidR="000B3344" w:rsidRPr="006C4E8C">
          <w:rPr>
            <w:rStyle w:val="Hyperlink"/>
            <w:noProof/>
          </w:rPr>
          <w:t>Popis slika</w:t>
        </w:r>
        <w:r w:rsidR="000B3344">
          <w:rPr>
            <w:noProof/>
            <w:webHidden/>
          </w:rPr>
          <w:tab/>
        </w:r>
        <w:r w:rsidR="000B3344">
          <w:rPr>
            <w:noProof/>
            <w:webHidden/>
          </w:rPr>
          <w:fldChar w:fldCharType="begin"/>
        </w:r>
        <w:r w:rsidR="000B3344">
          <w:rPr>
            <w:noProof/>
            <w:webHidden/>
          </w:rPr>
          <w:instrText xml:space="preserve"> PAGEREF _Toc153995962 \h </w:instrText>
        </w:r>
        <w:r w:rsidR="000B3344">
          <w:rPr>
            <w:noProof/>
            <w:webHidden/>
          </w:rPr>
        </w:r>
        <w:r w:rsidR="000B3344">
          <w:rPr>
            <w:noProof/>
            <w:webHidden/>
          </w:rPr>
          <w:fldChar w:fldCharType="separate"/>
        </w:r>
        <w:r w:rsidR="000B3344">
          <w:rPr>
            <w:noProof/>
            <w:webHidden/>
          </w:rPr>
          <w:t>38</w:t>
        </w:r>
        <w:r w:rsidR="000B3344">
          <w:rPr>
            <w:noProof/>
            <w:webHidden/>
          </w:rPr>
          <w:fldChar w:fldCharType="end"/>
        </w:r>
      </w:hyperlink>
    </w:p>
    <w:p w14:paraId="710033FB" w14:textId="39DBD2F5" w:rsidR="00EA7310" w:rsidRPr="002013BC" w:rsidRDefault="00957E23" w:rsidP="00CA4501">
      <w:pPr>
        <w:pStyle w:val="TOC1"/>
        <w:spacing w:after="120" w:line="360" w:lineRule="auto"/>
        <w:rPr>
          <w:rFonts w:ascii="Arial" w:hAnsi="Arial" w:cs="Arial"/>
          <w:sz w:val="22"/>
          <w:szCs w:val="22"/>
        </w:rPr>
      </w:pPr>
      <w:r w:rsidRPr="00B77120">
        <w:rPr>
          <w:rFonts w:ascii="Arial" w:hAnsi="Arial" w:cs="Arial"/>
          <w:sz w:val="22"/>
          <w:szCs w:val="22"/>
        </w:rPr>
        <w:fldChar w:fldCharType="end"/>
      </w:r>
    </w:p>
    <w:p w14:paraId="2FD72955" w14:textId="68A171E2" w:rsidR="0015288B" w:rsidRPr="002013BC" w:rsidRDefault="0015288B" w:rsidP="002013BC">
      <w:pPr>
        <w:spacing w:after="120" w:line="360" w:lineRule="auto"/>
        <w:rPr>
          <w:rFonts w:ascii="Arial" w:hAnsi="Arial" w:cs="Arial"/>
        </w:rPr>
        <w:sectPr w:rsidR="0015288B" w:rsidRPr="002013BC" w:rsidSect="00BE4D7E">
          <w:footerReference w:type="default" r:id="rId10"/>
          <w:pgSz w:w="11906" w:h="16838"/>
          <w:pgMar w:top="1417" w:right="1417" w:bottom="1417" w:left="1417" w:header="708" w:footer="708" w:gutter="0"/>
          <w:pgNumType w:fmt="lowerRoman"/>
          <w:cols w:space="708"/>
          <w:docGrid w:linePitch="360"/>
        </w:sectPr>
      </w:pPr>
    </w:p>
    <w:p w14:paraId="6C59732C" w14:textId="77777777" w:rsidR="00365B40" w:rsidRPr="002013BC" w:rsidRDefault="00967608" w:rsidP="002013BC">
      <w:pPr>
        <w:pStyle w:val="FOINaslov1"/>
        <w:ind w:left="0" w:firstLine="0"/>
      </w:pPr>
      <w:bookmarkStart w:id="1" w:name="_Toc153995937"/>
      <w:r w:rsidRPr="002013BC">
        <w:lastRenderedPageBreak/>
        <w:t>Uvod</w:t>
      </w:r>
      <w:bookmarkEnd w:id="1"/>
    </w:p>
    <w:p w14:paraId="3CE86C41" w14:textId="5D2FB681"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 xml:space="preserve">U današnje doba kada se tehnologija i informatizacija sve više isprepliću sa svakodnevnim i poslovnim životom, kako pojedinaca tako i organizacija svih veličina, zaštita i sigurnost informacijskih sustava postaju kritična točka u obrani od raznih napada i prijetnji. Ovaj seminarski radi bavi se upravo time, kako pronaći, tj. </w:t>
      </w:r>
      <w:r w:rsidRPr="00C46C43">
        <w:rPr>
          <w:rFonts w:ascii="Arial" w:hAnsi="Arial" w:cs="Arial"/>
          <w:sz w:val="22"/>
          <w:szCs w:val="22"/>
        </w:rPr>
        <w:t>uloviti prijetnju</w:t>
      </w:r>
      <w:r w:rsidRPr="00344E77">
        <w:rPr>
          <w:rFonts w:ascii="Arial" w:hAnsi="Arial" w:cs="Arial"/>
          <w:sz w:val="22"/>
          <w:szCs w:val="22"/>
        </w:rPr>
        <w:t xml:space="preserve">, te koliki je značaj </w:t>
      </w:r>
      <w:r w:rsidR="00677CB9">
        <w:rPr>
          <w:rFonts w:ascii="Arial" w:hAnsi="Arial" w:cs="Arial"/>
          <w:sz w:val="22"/>
          <w:szCs w:val="22"/>
        </w:rPr>
        <w:t>Thret Hunting-a</w:t>
      </w:r>
      <w:r w:rsidRPr="00344E77">
        <w:rPr>
          <w:rFonts w:ascii="Arial" w:hAnsi="Arial" w:cs="Arial"/>
          <w:sz w:val="22"/>
          <w:szCs w:val="22"/>
        </w:rPr>
        <w:t>.</w:t>
      </w:r>
    </w:p>
    <w:p w14:paraId="3B8DDD6B" w14:textId="77777777"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 xml:space="preserve">Motivacija za cyber napad i pojavljivanje prijetnje u informacijskom sustavu u najvećem broju slučajeva proizlazi upravo iz financijskih razloga, odnosno stjecanja financijskog dobitka. Primjer </w:t>
      </w:r>
      <w:bookmarkStart w:id="2" w:name="_Hlk152107507"/>
      <w:r w:rsidRPr="00344E77">
        <w:rPr>
          <w:rFonts w:ascii="Arial" w:hAnsi="Arial" w:cs="Arial"/>
          <w:sz w:val="22"/>
          <w:szCs w:val="22"/>
        </w:rPr>
        <w:t>takvog napada je ransomware napad, gdje napadači šifriraju podatke i traže otkupninu za njihovo oslobađanje.</w:t>
      </w:r>
      <w:bookmarkEnd w:id="2"/>
      <w:r w:rsidRPr="00344E77">
        <w:rPr>
          <w:rFonts w:ascii="Arial" w:hAnsi="Arial" w:cs="Arial"/>
          <w:sz w:val="22"/>
          <w:szCs w:val="22"/>
        </w:rPr>
        <w:t xml:space="preserve"> Motivacija također može biti i na internacionalnoj razini, </w:t>
      </w:r>
      <w:bookmarkStart w:id="3" w:name="_Hlk152107526"/>
      <w:r w:rsidRPr="00344E77">
        <w:rPr>
          <w:rFonts w:ascii="Arial" w:hAnsi="Arial" w:cs="Arial"/>
          <w:sz w:val="22"/>
          <w:szCs w:val="22"/>
        </w:rPr>
        <w:t xml:space="preserve">gdje države koriste cyber napade za ostvarivanje određene geopolitičke svrhe ili pak za špijuniranje. </w:t>
      </w:r>
      <w:bookmarkEnd w:id="3"/>
      <w:r w:rsidRPr="00344E77">
        <w:rPr>
          <w:rFonts w:ascii="Arial" w:hAnsi="Arial" w:cs="Arial"/>
          <w:sz w:val="22"/>
          <w:szCs w:val="22"/>
        </w:rPr>
        <w:t xml:space="preserve">Nadalje, </w:t>
      </w:r>
      <w:bookmarkStart w:id="4" w:name="_Hlk152107563"/>
      <w:r w:rsidRPr="00344E77">
        <w:rPr>
          <w:rFonts w:ascii="Arial" w:hAnsi="Arial" w:cs="Arial"/>
          <w:sz w:val="22"/>
          <w:szCs w:val="22"/>
        </w:rPr>
        <w:t>cyber napadi motivirani ideološkim ili političkim motivima u većini slučajeva ciljaju organizacije ili čak vladine institucije.</w:t>
      </w:r>
    </w:p>
    <w:p w14:paraId="4C74299D" w14:textId="5CAF521D" w:rsidR="00344E77" w:rsidRPr="00344E77" w:rsidRDefault="00344E77" w:rsidP="00344E77">
      <w:pPr>
        <w:spacing w:after="120" w:line="360" w:lineRule="auto"/>
        <w:ind w:firstLine="709"/>
        <w:jc w:val="both"/>
        <w:rPr>
          <w:rFonts w:ascii="Arial" w:hAnsi="Arial" w:cs="Arial"/>
          <w:sz w:val="22"/>
          <w:szCs w:val="22"/>
        </w:rPr>
      </w:pPr>
      <w:bookmarkStart w:id="5" w:name="_Hlk152107623"/>
      <w:bookmarkEnd w:id="4"/>
      <w:r w:rsidRPr="00344E77">
        <w:rPr>
          <w:rFonts w:ascii="Arial" w:hAnsi="Arial" w:cs="Arial"/>
          <w:sz w:val="22"/>
          <w:szCs w:val="22"/>
        </w:rPr>
        <w:t xml:space="preserve">Razumijevanje motiva napadača </w:t>
      </w:r>
      <w:bookmarkEnd w:id="5"/>
      <w:r w:rsidRPr="00344E77">
        <w:rPr>
          <w:rFonts w:ascii="Arial" w:hAnsi="Arial" w:cs="Arial"/>
          <w:sz w:val="22"/>
          <w:szCs w:val="22"/>
        </w:rPr>
        <w:t xml:space="preserve">vrlo je važno za profesionalce koji se bave informacijskom sigurnošću i  </w:t>
      </w:r>
      <w:r w:rsidR="00677CB9">
        <w:rPr>
          <w:rFonts w:ascii="Arial" w:hAnsi="Arial" w:cs="Arial"/>
          <w:sz w:val="22"/>
          <w:szCs w:val="22"/>
        </w:rPr>
        <w:t>Threat Hunting-om</w:t>
      </w:r>
      <w:r w:rsidRPr="00344E77">
        <w:rPr>
          <w:rFonts w:ascii="Arial" w:hAnsi="Arial" w:cs="Arial"/>
          <w:sz w:val="22"/>
          <w:szCs w:val="22"/>
        </w:rPr>
        <w:t xml:space="preserve">. Ono im omogućuje da anticipiraju potencijalne prijetnje i osmisle proaktivne mjere za učinkovito smanjenje rizika i povećanje sigurnosti. </w:t>
      </w:r>
      <w:r w:rsidR="00677CB9">
        <w:rPr>
          <w:rFonts w:ascii="Arial" w:hAnsi="Arial" w:cs="Arial"/>
          <w:sz w:val="22"/>
          <w:szCs w:val="22"/>
        </w:rPr>
        <w:t>Threat Hunting</w:t>
      </w:r>
      <w:r w:rsidRPr="00344E77">
        <w:rPr>
          <w:rFonts w:ascii="Arial" w:hAnsi="Arial" w:cs="Arial"/>
          <w:sz w:val="22"/>
          <w:szCs w:val="22"/>
        </w:rPr>
        <w:t xml:space="preserve"> i već postojećim sustavima za cyber sigurnost organizacije osnažuju obranu od sve kompleksnijih i unaprijeđenih napada/prijetnji.</w:t>
      </w:r>
    </w:p>
    <w:p w14:paraId="1F6D3A6A" w14:textId="7911D930"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 xml:space="preserve">Sam </w:t>
      </w:r>
      <w:r w:rsidR="00677CB9">
        <w:rPr>
          <w:rFonts w:ascii="Arial" w:hAnsi="Arial" w:cs="Arial"/>
          <w:sz w:val="22"/>
          <w:szCs w:val="22"/>
        </w:rPr>
        <w:t>Threat Hunting</w:t>
      </w:r>
      <w:r w:rsidRPr="00344E77">
        <w:rPr>
          <w:rFonts w:ascii="Arial" w:hAnsi="Arial" w:cs="Arial"/>
          <w:sz w:val="22"/>
          <w:szCs w:val="22"/>
        </w:rPr>
        <w:t xml:space="preserve"> </w:t>
      </w:r>
      <w:bookmarkStart w:id="6" w:name="_Hlk152107375"/>
      <w:r w:rsidRPr="00344E77">
        <w:rPr>
          <w:rFonts w:ascii="Arial" w:hAnsi="Arial" w:cs="Arial"/>
          <w:sz w:val="22"/>
          <w:szCs w:val="22"/>
        </w:rPr>
        <w:t xml:space="preserve">kao jedan od načina obrane informacijskog sustava jest zapravo proaktivni proces koji uključuje aktivno traženje potencijalnih prijetnji ili zlonamjernih aktivnosti unutar računalnih mreža, sustava i aplikacija. </w:t>
      </w:r>
      <w:bookmarkStart w:id="7" w:name="_Hlk152107431"/>
      <w:bookmarkEnd w:id="6"/>
      <w:r w:rsidRPr="00344E77">
        <w:rPr>
          <w:rFonts w:ascii="Arial" w:hAnsi="Arial" w:cs="Arial"/>
          <w:sz w:val="22"/>
          <w:szCs w:val="22"/>
        </w:rPr>
        <w:t xml:space="preserve">Takav proces nadilazi pasivne sigurnosne prakse kao što su antivirusni programi ili vatrozid jer se temelji na pretpostavci da se „uljez“ već infiltrirao u sustav i izbjegao navedene pasivne sigurnosne prakse. </w:t>
      </w:r>
      <w:r w:rsidR="00677CB9">
        <w:rPr>
          <w:rFonts w:ascii="Arial" w:hAnsi="Arial" w:cs="Arial"/>
          <w:sz w:val="22"/>
          <w:szCs w:val="22"/>
        </w:rPr>
        <w:t>Threat Hunting</w:t>
      </w:r>
      <w:r w:rsidRPr="00344E77">
        <w:rPr>
          <w:rFonts w:ascii="Arial" w:hAnsi="Arial" w:cs="Arial"/>
          <w:sz w:val="22"/>
          <w:szCs w:val="22"/>
        </w:rPr>
        <w:t xml:space="preserve"> nije jednokratni događaj, već je to kontinuirani proces koji zahtijeva stalnu prilagodbu kako bi se adekvatno odgovorilo na napade.</w:t>
      </w:r>
      <w:bookmarkEnd w:id="7"/>
    </w:p>
    <w:p w14:paraId="04F92E3F" w14:textId="1E5130C8" w:rsidR="00344E77" w:rsidRPr="00677CB9" w:rsidRDefault="00677CB9" w:rsidP="00677CB9">
      <w:pPr>
        <w:spacing w:after="120" w:line="360" w:lineRule="auto"/>
        <w:ind w:firstLine="709"/>
        <w:jc w:val="both"/>
        <w:rPr>
          <w:rFonts w:ascii="Arial" w:hAnsi="Arial" w:cs="Arial"/>
          <w:sz w:val="22"/>
          <w:szCs w:val="22"/>
        </w:rPr>
      </w:pPr>
      <w:bookmarkStart w:id="8" w:name="_Hlk152107697"/>
      <w:r>
        <w:rPr>
          <w:rFonts w:ascii="Arial" w:hAnsi="Arial" w:cs="Arial"/>
          <w:sz w:val="22"/>
          <w:szCs w:val="22"/>
        </w:rPr>
        <w:t>Threat Hunting</w:t>
      </w:r>
      <w:r w:rsidR="00344E77" w:rsidRPr="00344E77">
        <w:rPr>
          <w:rFonts w:ascii="Arial" w:hAnsi="Arial" w:cs="Arial"/>
          <w:sz w:val="22"/>
          <w:szCs w:val="22"/>
        </w:rPr>
        <w:t xml:space="preserve"> </w:t>
      </w:r>
      <w:r>
        <w:rPr>
          <w:rFonts w:ascii="Arial" w:hAnsi="Arial" w:cs="Arial"/>
          <w:sz w:val="22"/>
          <w:szCs w:val="22"/>
        </w:rPr>
        <w:t>može se</w:t>
      </w:r>
      <w:r w:rsidR="00344E77" w:rsidRPr="00344E77">
        <w:rPr>
          <w:rFonts w:ascii="Arial" w:hAnsi="Arial" w:cs="Arial"/>
          <w:sz w:val="22"/>
          <w:szCs w:val="22"/>
        </w:rPr>
        <w:t xml:space="preserve"> podijeliti </w:t>
      </w:r>
      <w:r>
        <w:rPr>
          <w:rFonts w:ascii="Arial" w:hAnsi="Arial" w:cs="Arial"/>
          <w:sz w:val="22"/>
          <w:szCs w:val="22"/>
        </w:rPr>
        <w:t>u</w:t>
      </w:r>
      <w:r w:rsidR="00344E77" w:rsidRPr="00344E77">
        <w:rPr>
          <w:rFonts w:ascii="Arial" w:hAnsi="Arial" w:cs="Arial"/>
          <w:sz w:val="22"/>
          <w:szCs w:val="22"/>
        </w:rPr>
        <w:t xml:space="preserve"> nekoliko faza: </w:t>
      </w:r>
      <w:r>
        <w:rPr>
          <w:rFonts w:ascii="Arial" w:hAnsi="Arial" w:cs="Arial"/>
          <w:sz w:val="22"/>
          <w:szCs w:val="22"/>
        </w:rPr>
        <w:t>s</w:t>
      </w:r>
      <w:r w:rsidR="00344E77" w:rsidRPr="00677CB9">
        <w:rPr>
          <w:rFonts w:ascii="Arial" w:hAnsi="Arial" w:cs="Arial"/>
          <w:sz w:val="22"/>
          <w:szCs w:val="22"/>
        </w:rPr>
        <w:t>tvaranje hipoteze</w:t>
      </w:r>
      <w:r>
        <w:rPr>
          <w:rFonts w:ascii="Arial" w:hAnsi="Arial" w:cs="Arial"/>
          <w:sz w:val="22"/>
          <w:szCs w:val="22"/>
        </w:rPr>
        <w:t>,</w:t>
      </w:r>
      <w:r w:rsidR="00344E77" w:rsidRPr="00677CB9">
        <w:rPr>
          <w:rFonts w:ascii="Arial" w:hAnsi="Arial" w:cs="Arial"/>
          <w:sz w:val="22"/>
          <w:szCs w:val="22"/>
        </w:rPr>
        <w:t xml:space="preserve"> </w:t>
      </w:r>
      <w:r>
        <w:rPr>
          <w:rFonts w:ascii="Arial" w:hAnsi="Arial" w:cs="Arial"/>
          <w:sz w:val="22"/>
          <w:szCs w:val="22"/>
        </w:rPr>
        <w:t>f</w:t>
      </w:r>
      <w:r w:rsidR="00344E77" w:rsidRPr="00677CB9">
        <w:rPr>
          <w:rFonts w:ascii="Arial" w:hAnsi="Arial" w:cs="Arial"/>
          <w:sz w:val="22"/>
          <w:szCs w:val="22"/>
        </w:rPr>
        <w:t>aza istraživanja</w:t>
      </w:r>
      <w:r>
        <w:rPr>
          <w:rFonts w:ascii="Arial" w:hAnsi="Arial" w:cs="Arial"/>
          <w:sz w:val="22"/>
          <w:szCs w:val="22"/>
        </w:rPr>
        <w:t>, o</w:t>
      </w:r>
      <w:r w:rsidR="00344E77" w:rsidRPr="00677CB9">
        <w:rPr>
          <w:rFonts w:ascii="Arial" w:hAnsi="Arial" w:cs="Arial"/>
          <w:sz w:val="22"/>
          <w:szCs w:val="22"/>
        </w:rPr>
        <w:t>tkrivanje novih obrazaca i anomalija i</w:t>
      </w:r>
      <w:r>
        <w:rPr>
          <w:rFonts w:ascii="Arial" w:hAnsi="Arial" w:cs="Arial"/>
          <w:sz w:val="22"/>
          <w:szCs w:val="22"/>
        </w:rPr>
        <w:t xml:space="preserve"> i</w:t>
      </w:r>
      <w:r w:rsidR="00344E77" w:rsidRPr="00677CB9">
        <w:rPr>
          <w:rFonts w:ascii="Arial" w:hAnsi="Arial" w:cs="Arial"/>
          <w:sz w:val="22"/>
          <w:szCs w:val="22"/>
        </w:rPr>
        <w:t>nformiranje i automatizacija</w:t>
      </w:r>
      <w:r>
        <w:rPr>
          <w:rFonts w:ascii="Arial" w:hAnsi="Arial" w:cs="Arial"/>
          <w:sz w:val="22"/>
          <w:szCs w:val="22"/>
        </w:rPr>
        <w:t xml:space="preserve"> koje će biti detaljnije objašnjene u nastavku rada.</w:t>
      </w:r>
    </w:p>
    <w:bookmarkEnd w:id="8"/>
    <w:p w14:paraId="7D40AF13" w14:textId="77777777" w:rsidR="001D61EA" w:rsidRPr="002013BC" w:rsidRDefault="001D61EA" w:rsidP="002013BC">
      <w:pPr>
        <w:spacing w:after="120" w:line="360" w:lineRule="auto"/>
        <w:rPr>
          <w:rFonts w:ascii="Arial" w:hAnsi="Arial" w:cs="Arial"/>
        </w:rPr>
      </w:pPr>
      <w:r w:rsidRPr="002013BC">
        <w:rPr>
          <w:rFonts w:ascii="Arial" w:hAnsi="Arial" w:cs="Arial"/>
          <w:b/>
          <w:bCs/>
        </w:rPr>
        <w:br w:type="page"/>
      </w:r>
    </w:p>
    <w:p w14:paraId="35896FDA" w14:textId="67E5CF7B" w:rsidR="00FD0CD5" w:rsidRPr="002013BC" w:rsidRDefault="00344E77" w:rsidP="002013BC">
      <w:pPr>
        <w:pStyle w:val="FOINaslov1"/>
        <w:ind w:left="0" w:firstLine="0"/>
      </w:pPr>
      <w:bookmarkStart w:id="9" w:name="_Toc153995938"/>
      <w:r w:rsidRPr="00344E77">
        <w:lastRenderedPageBreak/>
        <w:t>Endpoint security</w:t>
      </w:r>
      <w:r>
        <w:t xml:space="preserve"> </w:t>
      </w:r>
      <w:r w:rsidRPr="00344E77">
        <w:t>software</w:t>
      </w:r>
      <w:bookmarkEnd w:id="9"/>
    </w:p>
    <w:p w14:paraId="2FDDF426" w14:textId="7878334F" w:rsidR="00344E77" w:rsidRPr="00DB2D07" w:rsidRDefault="00C77EDE" w:rsidP="00DB2D07">
      <w:pPr>
        <w:spacing w:after="120" w:line="360" w:lineRule="auto"/>
        <w:ind w:firstLine="709"/>
        <w:jc w:val="both"/>
        <w:rPr>
          <w:rFonts w:ascii="Arial" w:hAnsi="Arial" w:cs="Arial"/>
          <w:sz w:val="22"/>
          <w:szCs w:val="22"/>
        </w:rPr>
      </w:pPr>
      <w:r>
        <w:rPr>
          <w:rFonts w:ascii="Arial" w:hAnsi="Arial" w:cs="Arial"/>
          <w:sz w:val="22"/>
          <w:szCs w:val="22"/>
        </w:rPr>
        <w:t xml:space="preserve">Endpoint ili krajnja </w:t>
      </w:r>
      <w:r w:rsidR="00344E77" w:rsidRPr="00344E77">
        <w:rPr>
          <w:rFonts w:ascii="Arial" w:hAnsi="Arial" w:cs="Arial"/>
          <w:sz w:val="22"/>
          <w:szCs w:val="22"/>
        </w:rPr>
        <w:t>točk</w:t>
      </w:r>
      <w:r>
        <w:rPr>
          <w:rFonts w:ascii="Arial" w:hAnsi="Arial" w:cs="Arial"/>
          <w:sz w:val="22"/>
          <w:szCs w:val="22"/>
        </w:rPr>
        <w:t>a</w:t>
      </w:r>
      <w:r w:rsidR="00344E77" w:rsidRPr="00344E77">
        <w:rPr>
          <w:rFonts w:ascii="Arial" w:hAnsi="Arial" w:cs="Arial"/>
          <w:sz w:val="22"/>
          <w:szCs w:val="22"/>
        </w:rPr>
        <w:t xml:space="preserve"> </w:t>
      </w:r>
      <w:r>
        <w:rPr>
          <w:rFonts w:ascii="Arial" w:hAnsi="Arial" w:cs="Arial"/>
          <w:sz w:val="22"/>
          <w:szCs w:val="22"/>
        </w:rPr>
        <w:t xml:space="preserve">je </w:t>
      </w:r>
      <w:r w:rsidR="00344E77" w:rsidRPr="00344E77">
        <w:rPr>
          <w:rFonts w:ascii="Arial" w:hAnsi="Arial" w:cs="Arial"/>
          <w:sz w:val="22"/>
          <w:szCs w:val="22"/>
        </w:rPr>
        <w:t>bilo koji uređaj na koji se korisnik može spojiti na korporativnu mrežu.</w:t>
      </w:r>
      <w:r w:rsidR="00DB2D07">
        <w:rPr>
          <w:rFonts w:ascii="Arial" w:hAnsi="Arial" w:cs="Arial"/>
          <w:sz w:val="22"/>
          <w:szCs w:val="22"/>
        </w:rPr>
        <w:t xml:space="preserve"> </w:t>
      </w:r>
      <w:r w:rsidR="00344E77" w:rsidRPr="00344E77">
        <w:rPr>
          <w:rFonts w:ascii="Arial" w:hAnsi="Arial" w:cs="Arial"/>
          <w:sz w:val="22"/>
          <w:szCs w:val="22"/>
        </w:rPr>
        <w:t xml:space="preserve">Neki </w:t>
      </w:r>
      <w:r w:rsidR="00DB2D07">
        <w:rPr>
          <w:rFonts w:ascii="Arial" w:hAnsi="Arial" w:cs="Arial"/>
          <w:sz w:val="22"/>
          <w:szCs w:val="22"/>
        </w:rPr>
        <w:t xml:space="preserve">od </w:t>
      </w:r>
      <w:r w:rsidR="00344E77" w:rsidRPr="00344E77">
        <w:rPr>
          <w:rFonts w:ascii="Arial" w:hAnsi="Arial" w:cs="Arial"/>
          <w:sz w:val="22"/>
          <w:szCs w:val="22"/>
        </w:rPr>
        <w:t>primjer</w:t>
      </w:r>
      <w:r w:rsidR="00DB2D07">
        <w:rPr>
          <w:rFonts w:ascii="Arial" w:hAnsi="Arial" w:cs="Arial"/>
          <w:sz w:val="22"/>
          <w:szCs w:val="22"/>
        </w:rPr>
        <w:t>a</w:t>
      </w:r>
      <w:r w:rsidR="00344E77" w:rsidRPr="00344E77">
        <w:rPr>
          <w:rFonts w:ascii="Arial" w:hAnsi="Arial" w:cs="Arial"/>
          <w:sz w:val="22"/>
          <w:szCs w:val="22"/>
        </w:rPr>
        <w:t xml:space="preserve"> krajnjih točaka su:</w:t>
      </w:r>
      <w:r w:rsidR="00DB2D07">
        <w:rPr>
          <w:rFonts w:ascii="Arial" w:hAnsi="Arial" w:cs="Arial"/>
          <w:sz w:val="22"/>
          <w:szCs w:val="22"/>
        </w:rPr>
        <w:t xml:space="preserve"> s</w:t>
      </w:r>
      <w:r w:rsidR="00344E77" w:rsidRPr="00DB2D07">
        <w:rPr>
          <w:rFonts w:ascii="Arial" w:hAnsi="Arial" w:cs="Arial"/>
          <w:sz w:val="22"/>
          <w:szCs w:val="22"/>
        </w:rPr>
        <w:t>erveri</w:t>
      </w:r>
      <w:r w:rsidR="00DB2D07">
        <w:rPr>
          <w:rFonts w:ascii="Arial" w:hAnsi="Arial" w:cs="Arial"/>
          <w:sz w:val="22"/>
          <w:szCs w:val="22"/>
        </w:rPr>
        <w:t>, pr</w:t>
      </w:r>
      <w:r w:rsidR="00344E77" w:rsidRPr="00DB2D07">
        <w:rPr>
          <w:rFonts w:ascii="Arial" w:hAnsi="Arial" w:cs="Arial"/>
          <w:sz w:val="22"/>
          <w:szCs w:val="22"/>
        </w:rPr>
        <w:t>interi</w:t>
      </w:r>
      <w:r w:rsidR="00DB2D07">
        <w:rPr>
          <w:rFonts w:ascii="Arial" w:hAnsi="Arial" w:cs="Arial"/>
          <w:sz w:val="22"/>
          <w:szCs w:val="22"/>
        </w:rPr>
        <w:t>, m</w:t>
      </w:r>
      <w:r w:rsidR="00344E77" w:rsidRPr="00DB2D07">
        <w:rPr>
          <w:rFonts w:ascii="Arial" w:hAnsi="Arial" w:cs="Arial"/>
          <w:sz w:val="22"/>
          <w:szCs w:val="22"/>
        </w:rPr>
        <w:t>obilni uređaji</w:t>
      </w:r>
      <w:r w:rsidR="00DB2D07">
        <w:rPr>
          <w:rFonts w:ascii="Arial" w:hAnsi="Arial" w:cs="Arial"/>
          <w:sz w:val="22"/>
          <w:szCs w:val="22"/>
        </w:rPr>
        <w:t>, l</w:t>
      </w:r>
      <w:r w:rsidR="00344E77" w:rsidRPr="00DB2D07">
        <w:rPr>
          <w:rFonts w:ascii="Arial" w:hAnsi="Arial" w:cs="Arial"/>
          <w:sz w:val="22"/>
          <w:szCs w:val="22"/>
        </w:rPr>
        <w:t>aptopi</w:t>
      </w:r>
      <w:r w:rsidR="00DB2D07">
        <w:rPr>
          <w:rFonts w:ascii="Arial" w:hAnsi="Arial" w:cs="Arial"/>
          <w:sz w:val="22"/>
          <w:szCs w:val="22"/>
        </w:rPr>
        <w:t>, b</w:t>
      </w:r>
      <w:r w:rsidR="00344E77" w:rsidRPr="00DB2D07">
        <w:rPr>
          <w:rFonts w:ascii="Arial" w:hAnsi="Arial" w:cs="Arial"/>
          <w:sz w:val="22"/>
          <w:szCs w:val="22"/>
        </w:rPr>
        <w:t>ankomati</w:t>
      </w:r>
      <w:r w:rsidR="00DB2D07">
        <w:rPr>
          <w:rFonts w:ascii="Arial" w:hAnsi="Arial" w:cs="Arial"/>
          <w:sz w:val="22"/>
          <w:szCs w:val="22"/>
        </w:rPr>
        <w:t>, s</w:t>
      </w:r>
      <w:r w:rsidR="00344E77" w:rsidRPr="00DB2D07">
        <w:rPr>
          <w:rFonts w:ascii="Arial" w:hAnsi="Arial" w:cs="Arial"/>
          <w:sz w:val="22"/>
          <w:szCs w:val="22"/>
        </w:rPr>
        <w:t>mart uređaji</w:t>
      </w:r>
      <w:r w:rsidR="00DB2D07">
        <w:rPr>
          <w:rFonts w:ascii="Arial" w:hAnsi="Arial" w:cs="Arial"/>
          <w:sz w:val="22"/>
          <w:szCs w:val="22"/>
        </w:rPr>
        <w:t>, t</w:t>
      </w:r>
      <w:r w:rsidR="00344E77" w:rsidRPr="00DB2D07">
        <w:rPr>
          <w:rFonts w:ascii="Arial" w:hAnsi="Arial" w:cs="Arial"/>
          <w:sz w:val="22"/>
          <w:szCs w:val="22"/>
        </w:rPr>
        <w:t>ableti</w:t>
      </w:r>
      <w:r w:rsidR="00DB2D07">
        <w:rPr>
          <w:rFonts w:ascii="Arial" w:hAnsi="Arial" w:cs="Arial"/>
          <w:sz w:val="22"/>
          <w:szCs w:val="22"/>
        </w:rPr>
        <w:t xml:space="preserve"> i slično.</w:t>
      </w:r>
    </w:p>
    <w:p w14:paraId="68585372" w14:textId="36212158" w:rsidR="00344E77" w:rsidRPr="00344E77" w:rsidRDefault="00DB2D07" w:rsidP="00344E77">
      <w:pPr>
        <w:spacing w:after="120" w:line="360" w:lineRule="auto"/>
        <w:ind w:firstLine="709"/>
        <w:jc w:val="both"/>
        <w:rPr>
          <w:rFonts w:ascii="Arial" w:hAnsi="Arial" w:cs="Arial"/>
          <w:sz w:val="22"/>
          <w:szCs w:val="22"/>
        </w:rPr>
      </w:pPr>
      <w:r>
        <w:rPr>
          <w:rFonts w:ascii="Arial" w:hAnsi="Arial" w:cs="Arial"/>
          <w:sz w:val="22"/>
          <w:szCs w:val="22"/>
        </w:rPr>
        <w:t xml:space="preserve">Endpoint Security ili sigurnost krajnjih točaka </w:t>
      </w:r>
      <w:r w:rsidR="00344E77" w:rsidRPr="00344E77">
        <w:rPr>
          <w:rFonts w:ascii="Arial" w:hAnsi="Arial" w:cs="Arial"/>
          <w:sz w:val="22"/>
          <w:szCs w:val="22"/>
        </w:rPr>
        <w:t xml:space="preserve">ključna je u zaštiti uređaja od sve sofisticiranijih kibernetičkih prijetnji. Svaka krajnja točka koja se povezuje s korporativnom mrežom predstavlja potencijalnu ranjivost, otvarajući vrata cyber kriminalcima. Ovaj rizik posebno je izražen jer svaki uređaj koji zaposlenici koriste za povezivanje s poslovnim sustavima može postati ulazna točka za </w:t>
      </w:r>
      <w:r>
        <w:rPr>
          <w:rFonts w:ascii="Arial" w:hAnsi="Arial" w:cs="Arial"/>
          <w:sz w:val="22"/>
          <w:szCs w:val="22"/>
        </w:rPr>
        <w:t>napad</w:t>
      </w:r>
      <w:r w:rsidR="00344E77" w:rsidRPr="00344E77">
        <w:rPr>
          <w:rFonts w:ascii="Arial" w:hAnsi="Arial" w:cs="Arial"/>
          <w:sz w:val="22"/>
          <w:szCs w:val="22"/>
        </w:rPr>
        <w:t xml:space="preserve"> organizacije. To može rezultirati zlonamjernim softverom koji ugrožava ili krade </w:t>
      </w:r>
      <w:r w:rsidR="00344E77" w:rsidRPr="00DB2D07">
        <w:rPr>
          <w:rFonts w:ascii="Arial" w:hAnsi="Arial" w:cs="Arial"/>
          <w:sz w:val="22"/>
          <w:szCs w:val="22"/>
        </w:rPr>
        <w:t>osjetljive podatke.</w:t>
      </w:r>
      <w:r w:rsidR="00F60FDB">
        <w:rPr>
          <w:rFonts w:ascii="Arial" w:hAnsi="Arial" w:cs="Arial"/>
          <w:sz w:val="22"/>
          <w:szCs w:val="22"/>
        </w:rPr>
        <w:t xml:space="preserve"> (Fortinet, bez dat.)</w:t>
      </w:r>
    </w:p>
    <w:p w14:paraId="1C7DF9D7" w14:textId="77777777" w:rsid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 xml:space="preserve">Stoga je ključno da tvrtke implementiraju rješenja koja omogućuju brzu analizu, otkrivanje, blokiranje i ograničavanje cyber napada u stvarnom vremenu. Dodatno, suradnja između organizacija te upotreba tehnologija koje pružaju vidljivost u napredne prijetnje omogućuju IT i sigurnosnim timovima brzo prepoznavanje sigurnosnih rizika i učinkovitu </w:t>
      </w:r>
      <w:r w:rsidRPr="00DB2D07">
        <w:rPr>
          <w:rFonts w:ascii="Arial" w:hAnsi="Arial" w:cs="Arial"/>
          <w:sz w:val="22"/>
          <w:szCs w:val="22"/>
        </w:rPr>
        <w:t>remedijaciju</w:t>
      </w:r>
      <w:r w:rsidRPr="00344E77">
        <w:rPr>
          <w:rFonts w:ascii="Arial" w:hAnsi="Arial" w:cs="Arial"/>
          <w:sz w:val="22"/>
          <w:szCs w:val="22"/>
        </w:rPr>
        <w:t xml:space="preserve"> potencijalnih problema.</w:t>
      </w:r>
    </w:p>
    <w:p w14:paraId="7B33B565" w14:textId="338E5A5B" w:rsidR="00344E77" w:rsidRPr="00344E77" w:rsidRDefault="00DB2D07" w:rsidP="00344E77">
      <w:pPr>
        <w:spacing w:after="120" w:line="360" w:lineRule="auto"/>
        <w:ind w:firstLine="709"/>
        <w:jc w:val="both"/>
        <w:rPr>
          <w:rFonts w:ascii="Arial" w:hAnsi="Arial" w:cs="Arial"/>
          <w:sz w:val="22"/>
          <w:szCs w:val="22"/>
        </w:rPr>
      </w:pPr>
      <w:r>
        <w:rPr>
          <w:rFonts w:ascii="Arial" w:hAnsi="Arial" w:cs="Arial"/>
          <w:sz w:val="22"/>
          <w:szCs w:val="22"/>
        </w:rPr>
        <w:t xml:space="preserve">Endpoint Security Softver ili softver za zaštitu krajnjih točaka </w:t>
      </w:r>
      <w:r w:rsidR="00344E77" w:rsidRPr="00344E77">
        <w:rPr>
          <w:rFonts w:ascii="Arial" w:hAnsi="Arial" w:cs="Arial"/>
          <w:sz w:val="22"/>
          <w:szCs w:val="22"/>
        </w:rPr>
        <w:t xml:space="preserve">pruža središnji sustav upravljanja koji omogućuje sigurnosnim administratorima praćenje, zaštitu i istraživanje ranjivosti na svim vrstama uređaja, uključujući računala, mobilne uređaje, poslužitelje i povezane uređaje. Ponekad nazivan platformom zaštite krajnjih točaka (EPP), </w:t>
      </w:r>
      <w:r w:rsidR="00344E77" w:rsidRPr="00D75998">
        <w:rPr>
          <w:rFonts w:ascii="Arial" w:hAnsi="Arial" w:cs="Arial"/>
          <w:sz w:val="22"/>
          <w:szCs w:val="22"/>
        </w:rPr>
        <w:t>ovaj softver je rješenje za cyber sigurnost koje analizira datoteke, procese i aktivnosti sustava u potrazi za sumnjivim ili zlonamjernim pokazateljima.</w:t>
      </w:r>
      <w:r w:rsidR="00CE2C83">
        <w:rPr>
          <w:rFonts w:ascii="Arial" w:hAnsi="Arial" w:cs="Arial"/>
          <w:sz w:val="22"/>
          <w:szCs w:val="22"/>
        </w:rPr>
        <w:t xml:space="preserve"> (</w:t>
      </w:r>
      <w:r w:rsidR="00CE2C83" w:rsidRPr="00344E77">
        <w:rPr>
          <w:rFonts w:ascii="Arial" w:hAnsi="Arial" w:cs="Arial"/>
          <w:sz w:val="22"/>
          <w:szCs w:val="22"/>
        </w:rPr>
        <w:t>Aarness</w:t>
      </w:r>
      <w:r w:rsidR="00CE2C83">
        <w:rPr>
          <w:rFonts w:ascii="Arial" w:hAnsi="Arial" w:cs="Arial"/>
          <w:sz w:val="22"/>
          <w:szCs w:val="22"/>
        </w:rPr>
        <w:t>, 2022.)</w:t>
      </w:r>
    </w:p>
    <w:p w14:paraId="77D32897" w14:textId="77777777" w:rsid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 xml:space="preserve">Zaštita krajnjih točaka je ključna u modernoj strategiji cyber sigurnosti, osiguravajući potpunu vidljivost na svim uređajima čak i izvan mreže. </w:t>
      </w:r>
    </w:p>
    <w:p w14:paraId="798AD006" w14:textId="16301E14" w:rsidR="00A313DF" w:rsidRDefault="00A313DF" w:rsidP="00A313DF">
      <w:pPr>
        <w:spacing w:after="120" w:line="360" w:lineRule="auto"/>
        <w:ind w:firstLine="709"/>
        <w:jc w:val="both"/>
        <w:rPr>
          <w:rFonts w:ascii="Arial" w:hAnsi="Arial" w:cs="Arial"/>
          <w:sz w:val="22"/>
          <w:szCs w:val="22"/>
        </w:rPr>
      </w:pPr>
      <w:r w:rsidRPr="00344E77">
        <w:rPr>
          <w:rFonts w:ascii="Arial" w:hAnsi="Arial" w:cs="Arial"/>
          <w:sz w:val="22"/>
          <w:szCs w:val="22"/>
        </w:rPr>
        <w:t xml:space="preserve">Organizacije redovito ažuriraju svoje uređaje (prijenosna računala, radne površine, pametni telefoni, tableti itd.) kako bi ispravile potencijalne ranjivosti. Da bi olakšale ovaj proces, koriste softver za sigurnost krajnjih točaka. Kada se udaljeni korisnik pokuša povezati s ključnim resursima mreže, obična SSL VPN veza nije dovoljna. Klijent za praćenje aktivnosti dobro obavlja funkciju sigurnosti krajnjih točaka, naglašavajući dodatno važnost zaštite tih točaka. Općenito, softver za sigurnost krajnjih točaka djeluje na principu komunikacije između agenta i poslužitelja. Aplikacija agenta instalirana je na svim uređajima i redovito prikuplja i ažurira podatke, kao što su </w:t>
      </w:r>
      <w:r>
        <w:rPr>
          <w:rFonts w:ascii="Arial" w:hAnsi="Arial" w:cs="Arial"/>
          <w:sz w:val="22"/>
          <w:szCs w:val="22"/>
        </w:rPr>
        <w:t>neobrađene</w:t>
      </w:r>
      <w:r w:rsidRPr="00344E77">
        <w:rPr>
          <w:rFonts w:ascii="Arial" w:hAnsi="Arial" w:cs="Arial"/>
          <w:sz w:val="22"/>
          <w:szCs w:val="22"/>
        </w:rPr>
        <w:t xml:space="preserve"> ranjivosti i </w:t>
      </w:r>
      <w:r>
        <w:rPr>
          <w:rFonts w:ascii="Arial" w:hAnsi="Arial" w:cs="Arial"/>
          <w:sz w:val="22"/>
          <w:szCs w:val="22"/>
        </w:rPr>
        <w:t>nepotpuna</w:t>
      </w:r>
      <w:r w:rsidRPr="00344E77">
        <w:rPr>
          <w:rFonts w:ascii="Arial" w:hAnsi="Arial" w:cs="Arial"/>
          <w:sz w:val="22"/>
          <w:szCs w:val="22"/>
        </w:rPr>
        <w:t xml:space="preserve"> </w:t>
      </w:r>
      <w:r>
        <w:rPr>
          <w:rFonts w:ascii="Arial" w:hAnsi="Arial" w:cs="Arial"/>
          <w:sz w:val="22"/>
          <w:szCs w:val="22"/>
        </w:rPr>
        <w:t>rješenja</w:t>
      </w:r>
      <w:r w:rsidRPr="00344E77">
        <w:rPr>
          <w:rFonts w:ascii="Arial" w:hAnsi="Arial" w:cs="Arial"/>
          <w:sz w:val="22"/>
          <w:szCs w:val="22"/>
        </w:rPr>
        <w:t xml:space="preserve">, na centralnom poslužitelju. Administrator sustava može imati cjelovit pregled zdravlja svih uređaja te upravljati određenim uređajima s centralne lokacije, primjerice, postavljanjem politika, blokiranjem određenih web stranica itd. Iako softver za sigurnost krajnjih točaka može zadovoljiti </w:t>
      </w:r>
      <w:r w:rsidRPr="00344E77">
        <w:rPr>
          <w:rFonts w:ascii="Arial" w:hAnsi="Arial" w:cs="Arial"/>
          <w:sz w:val="22"/>
          <w:szCs w:val="22"/>
        </w:rPr>
        <w:lastRenderedPageBreak/>
        <w:t>sigurnosne potrebe, administratori sve više koriste jedinstveno rješenje za upravljanje i sigurnost uređaja kako bi učinkovito upravljali svim svojim uređajima iz jedne konzole.</w:t>
      </w:r>
    </w:p>
    <w:p w14:paraId="03ADD461" w14:textId="13CC7297" w:rsidR="00344E77" w:rsidRDefault="00344E77" w:rsidP="00344E77">
      <w:pPr>
        <w:pStyle w:val="FOINaslov2"/>
      </w:pPr>
      <w:bookmarkStart w:id="10" w:name="_Toc153995939"/>
      <w:r w:rsidRPr="00344E77">
        <w:t>Glavne vrste rješenja sigurnosti krajnjih točaka</w:t>
      </w:r>
      <w:bookmarkEnd w:id="10"/>
    </w:p>
    <w:p w14:paraId="2FF69C66" w14:textId="5E23DE8E" w:rsidR="00344E77" w:rsidRPr="00344E77" w:rsidRDefault="00344E77" w:rsidP="00D75998">
      <w:pPr>
        <w:pStyle w:val="FOINaslov3"/>
      </w:pPr>
      <w:bookmarkStart w:id="11" w:name="_Toc153995940"/>
      <w:r w:rsidRPr="00344E77">
        <w:t>Legacy Endpoint Protection</w:t>
      </w:r>
      <w:bookmarkEnd w:id="11"/>
    </w:p>
    <w:p w14:paraId="22DAC382" w14:textId="77777777"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Tradicionalni pristup zaštiti krajnjih točaka je sigurnosni okvir koji funkcionira uz lokalni podatkovni centar. To je model "središnje točke i krakova" gdje podatkovni centar služi kao baza za upravljanje sigurnosnim uslugama krajnjim točkama putem agenta. Ovaj model može rezultirati ograničenom vidljivošću i izoliranošću, jer administratori obično upravljaju samo određenim područjem.</w:t>
      </w:r>
    </w:p>
    <w:p w14:paraId="3D8B0C85" w14:textId="1E5A6D55" w:rsidR="00344E77" w:rsidRPr="00344E77" w:rsidRDefault="00344E77" w:rsidP="006910A8">
      <w:pPr>
        <w:pStyle w:val="FOINaslov3"/>
      </w:pPr>
      <w:bookmarkStart w:id="12" w:name="_Toc153995941"/>
      <w:r w:rsidRPr="00344E77">
        <w:t>Hybrid Endpoint Protection</w:t>
      </w:r>
      <w:bookmarkEnd w:id="12"/>
    </w:p>
    <w:p w14:paraId="1A6C304C" w14:textId="77777777"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Pomicanje prema radu na daljinu i trend BYOD politika ističe potencijalne nedostatke tradicionalnog modela zaštite krajnjih točaka. U hibridnom modelu, pružatelji rješenja za cyber sigurnost prilagođavaju postojeće rješenje za rad u oblaku, pružajući nove sigurnosne mogućnosti, ali ne omogućavajući potpuno iskorištavanje prednosti cloud-native pristupa.</w:t>
      </w:r>
    </w:p>
    <w:p w14:paraId="43858F41" w14:textId="2710FFA8" w:rsidR="00344E77" w:rsidRPr="00344E77" w:rsidRDefault="00344E77" w:rsidP="006910A8">
      <w:pPr>
        <w:pStyle w:val="FOINaslov3"/>
      </w:pPr>
      <w:bookmarkStart w:id="13" w:name="_Toc153995942"/>
      <w:r w:rsidRPr="00344E77">
        <w:t>Cloud-native Endpoint Protection</w:t>
      </w:r>
      <w:bookmarkEnd w:id="13"/>
    </w:p>
    <w:p w14:paraId="75D57A91" w14:textId="77777777"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Cloud-native rješenja zaštite krajnjih točaka izgrađena su specifično za oblak. U takvim rješenjima, administratori mogu daljinski nadzirati i upravljati svim uređajima putem centralizirane upravljačke konzole i laganih agenata. Ova rješenja štite uređaje bez obzira na to jesu li povezani s mrežom ili internetom, koristeći kontrolu i politike u oblaku kako bi proširila sigurnosne performanse izvan tradicionalnog perimetra, eliminirajući "sile" i proširujući doseg administratora.</w:t>
      </w:r>
    </w:p>
    <w:p w14:paraId="19CBF13B" w14:textId="4663CFAC"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Osim toga možemo izvršiti i podjelu na još tri glavna oblika: Endpoint Protection Platform, Endpoint Detection and Response i Extended Detection and Response.</w:t>
      </w:r>
    </w:p>
    <w:p w14:paraId="3FF23548" w14:textId="7E22C1DD" w:rsidR="00344E77" w:rsidRPr="00344E77" w:rsidRDefault="00344E77" w:rsidP="00AD2356">
      <w:pPr>
        <w:pStyle w:val="FOINaslov3"/>
      </w:pPr>
      <w:bookmarkStart w:id="14" w:name="_Toc153995943"/>
      <w:r w:rsidRPr="00344E77">
        <w:t>Endpoint Protection Platform</w:t>
      </w:r>
      <w:bookmarkEnd w:id="14"/>
    </w:p>
    <w:p w14:paraId="49F2E49F" w14:textId="258D280D"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 xml:space="preserve">Endpoint Protection Platform (EPP) je rješenje instalirano na krajnjim uređajima radi sprječavanja napada zlonamjernim datotekama, otkrivanja sumnjivih aktivnosti te pružanja istraživačkih i korektivnih mogućnosti potrebnih za odgovor na dinamične sigurnosne prijetnje i upozorenja. Detekcijske sposobnosti variraju, ali napredna rješenja koriste različite tehnike, uključujući statičke indikatore kompromitacije (IOC) i analizu ponašanja. Poželjna EPP rješenja uglavnom su upravljana putem oblaka, omogućujući neprekidno praćenje aktivnosti i </w:t>
      </w:r>
      <w:r w:rsidRPr="00344E77">
        <w:rPr>
          <w:rFonts w:ascii="Arial" w:hAnsi="Arial" w:cs="Arial"/>
          <w:sz w:val="22"/>
          <w:szCs w:val="22"/>
        </w:rPr>
        <w:lastRenderedPageBreak/>
        <w:t>prikupljanje podataka, uz mogućnost daljinskog ispravljanja, bez obzira je li uređaj na korporativnoj mreži ili izvan nje. Također, ova rješenja koriste oblak za podršku podacima, što znači da krajnja točka ne mora održavati lokalnu bazu svih poznatih indikatora kompromitacije, već može provjeriti oblak za najnovije informacije o objektima koje ne može klasificirati.</w:t>
      </w:r>
      <w:r w:rsidR="00F24917">
        <w:rPr>
          <w:rFonts w:ascii="Arial" w:hAnsi="Arial" w:cs="Arial"/>
          <w:sz w:val="22"/>
          <w:szCs w:val="22"/>
        </w:rPr>
        <w:t xml:space="preserve"> (Gartner, bez dat.)</w:t>
      </w:r>
    </w:p>
    <w:p w14:paraId="06397CF6" w14:textId="736496CB" w:rsidR="00344E77" w:rsidRPr="00344E77" w:rsidRDefault="00344E77" w:rsidP="00AD2356">
      <w:pPr>
        <w:pStyle w:val="FOINaslov3"/>
      </w:pPr>
      <w:bookmarkStart w:id="15" w:name="_Toc153995944"/>
      <w:r w:rsidRPr="00344E77">
        <w:t>Endpoint Detection and Response</w:t>
      </w:r>
      <w:bookmarkEnd w:id="15"/>
    </w:p>
    <w:p w14:paraId="667B8AA2" w14:textId="77777777"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Endpoint Detection and Response (EDR), poznat i kao Endpoint Threat Detection and Response (ETDR), predstavlja integrirano rješenje sigurnosti krajnjih točaka koje objedinjuje stalno praćenje u stvarnom vremenu i prikupljanje podataka s krajnjih točaka s automatskim odgovorom na temelju pravila i analitičkim sposobnostima. Ovaj pojam je sugerirao Anton Chuvakin iz Gartnera kako bi opisao nove sigurnosne sustave koji detektiraju i istražuju sumnjive aktivnosti na računalima i krajnjim točkama, koristeći visoku razinu automatizacije za brzu identifikaciju i reakciju na prijetnje.</w:t>
      </w:r>
    </w:p>
    <w:p w14:paraId="512E6694" w14:textId="3A98AF56" w:rsidR="00344E77" w:rsidRPr="00344E77" w:rsidRDefault="00344E77" w:rsidP="00960187">
      <w:pPr>
        <w:spacing w:after="120" w:line="360" w:lineRule="auto"/>
        <w:ind w:firstLine="709"/>
        <w:jc w:val="both"/>
        <w:rPr>
          <w:rFonts w:ascii="Arial" w:hAnsi="Arial" w:cs="Arial"/>
          <w:sz w:val="22"/>
          <w:szCs w:val="22"/>
        </w:rPr>
      </w:pPr>
      <w:r w:rsidRPr="00344E77">
        <w:rPr>
          <w:rFonts w:ascii="Arial" w:hAnsi="Arial" w:cs="Arial"/>
          <w:sz w:val="22"/>
          <w:szCs w:val="22"/>
        </w:rPr>
        <w:t>Osnovne funkcije EDR sustava uključuju:</w:t>
      </w:r>
      <w:r w:rsidR="00AD2356">
        <w:rPr>
          <w:rFonts w:ascii="Arial" w:hAnsi="Arial" w:cs="Arial"/>
          <w:sz w:val="22"/>
          <w:szCs w:val="22"/>
        </w:rPr>
        <w:t xml:space="preserve"> p</w:t>
      </w:r>
      <w:r w:rsidRPr="00344E77">
        <w:rPr>
          <w:rFonts w:ascii="Arial" w:hAnsi="Arial" w:cs="Arial"/>
          <w:sz w:val="22"/>
          <w:szCs w:val="22"/>
        </w:rPr>
        <w:t>raćenje i prikupljanje podataka o aktivnostima s krajnjih točaka koji ukazuju na moguće prijetnje</w:t>
      </w:r>
      <w:r w:rsidR="00AD2356">
        <w:rPr>
          <w:rFonts w:ascii="Arial" w:hAnsi="Arial" w:cs="Arial"/>
          <w:sz w:val="22"/>
          <w:szCs w:val="22"/>
        </w:rPr>
        <w:t>,</w:t>
      </w:r>
      <w:r w:rsidR="00960187">
        <w:rPr>
          <w:rFonts w:ascii="Arial" w:hAnsi="Arial" w:cs="Arial"/>
          <w:sz w:val="22"/>
          <w:szCs w:val="22"/>
        </w:rPr>
        <w:t xml:space="preserve"> a</w:t>
      </w:r>
      <w:r w:rsidRPr="00344E77">
        <w:rPr>
          <w:rFonts w:ascii="Arial" w:hAnsi="Arial" w:cs="Arial"/>
          <w:sz w:val="22"/>
          <w:szCs w:val="22"/>
        </w:rPr>
        <w:t>naliza tih podataka radi prepoznavanja obrazaca prijetnji</w:t>
      </w:r>
      <w:r w:rsidR="00960187">
        <w:rPr>
          <w:rFonts w:ascii="Arial" w:hAnsi="Arial" w:cs="Arial"/>
          <w:sz w:val="22"/>
          <w:szCs w:val="22"/>
        </w:rPr>
        <w:t>, a</w:t>
      </w:r>
      <w:r w:rsidRPr="00344E77">
        <w:rPr>
          <w:rFonts w:ascii="Arial" w:hAnsi="Arial" w:cs="Arial"/>
          <w:sz w:val="22"/>
          <w:szCs w:val="22"/>
        </w:rPr>
        <w:t>utomatski odgovor na prepoznate prijetnje radi njihova uklanjanja ili ograničavanja, te obavještavanje sigurnosnog osoblja</w:t>
      </w:r>
      <w:r w:rsidR="00960187">
        <w:rPr>
          <w:rFonts w:ascii="Arial" w:hAnsi="Arial" w:cs="Arial"/>
          <w:sz w:val="22"/>
          <w:szCs w:val="22"/>
        </w:rPr>
        <w:t>, a</w:t>
      </w:r>
      <w:r w:rsidRPr="00344E77">
        <w:rPr>
          <w:rFonts w:ascii="Arial" w:hAnsi="Arial" w:cs="Arial"/>
          <w:sz w:val="22"/>
          <w:szCs w:val="22"/>
        </w:rPr>
        <w:t>lati za forenziku i analizu radi istraživanja prepoznatih prijetnji i otkrivanja sumnjivih aktivnosti.</w:t>
      </w:r>
    </w:p>
    <w:p w14:paraId="16174DEB" w14:textId="0E8B388F" w:rsidR="00344E77" w:rsidRPr="00344E77" w:rsidRDefault="00344E77" w:rsidP="00960187">
      <w:pPr>
        <w:pStyle w:val="FOINaslov3"/>
      </w:pPr>
      <w:bookmarkStart w:id="16" w:name="_Toc153995945"/>
      <w:r w:rsidRPr="00344E77">
        <w:t>Extended Detection and Response</w:t>
      </w:r>
      <w:bookmarkEnd w:id="16"/>
    </w:p>
    <w:p w14:paraId="5273C513" w14:textId="77777777" w:rsid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Extended Detection and Response predstavlja rastuću kategoriju sigurnosti koja objedinjuje prevenciju, otkrivanje i reakciju na prijetnje. XDR rješenja analiziraju podatke iz alata u sigurnosnom sklopu organizacije kako bi pružila dodatni kontekst timovima centra za sigurnosne operacije (SOC), omogućavajući brže otkrivanje, istraživanje i reagiranje na prijetnje. Ključne značajke XDR-a uključuju otkrivanje sigurnosnih incidenata, automatizaciju odgovora te integraciju obavijesti i telemetrijskih podataka iz različitih izvora, koristeći sigurnosnu analitiku za povezivanje i kontekstualizaciju sigurnosnih upozorenja. XDR rješenja trebaju imati najmanje dva ugrađena senzora sigurnosti i bez problema se integrirati s sigurnosnim ekosustavom.</w:t>
      </w:r>
    </w:p>
    <w:p w14:paraId="6D1582B2" w14:textId="77777777" w:rsidR="00F74A67" w:rsidRDefault="00F74A67">
      <w:pPr>
        <w:spacing w:after="200" w:line="276" w:lineRule="auto"/>
        <w:rPr>
          <w:rFonts w:ascii="Arial" w:hAnsi="Arial" w:cs="Arial"/>
          <w:sz w:val="22"/>
          <w:szCs w:val="22"/>
        </w:rPr>
      </w:pPr>
      <w:r>
        <w:rPr>
          <w:rFonts w:ascii="Arial" w:hAnsi="Arial" w:cs="Arial"/>
          <w:sz w:val="22"/>
          <w:szCs w:val="22"/>
        </w:rPr>
        <w:br w:type="page"/>
      </w:r>
    </w:p>
    <w:p w14:paraId="66EE18F8" w14:textId="4C012D80" w:rsidR="00344E77" w:rsidRDefault="00344E77" w:rsidP="00677CB9">
      <w:pPr>
        <w:pStyle w:val="FOINaslov1"/>
        <w:ind w:left="0" w:firstLine="0"/>
      </w:pPr>
      <w:bookmarkStart w:id="17" w:name="_Toc153995946"/>
      <w:r w:rsidRPr="00344E77">
        <w:lastRenderedPageBreak/>
        <w:t>Network Intrusion Detection Systems</w:t>
      </w:r>
      <w:bookmarkEnd w:id="17"/>
    </w:p>
    <w:p w14:paraId="23C6FCAA" w14:textId="23D3FA1C"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 xml:space="preserve">NIDS (Network Intrusion Detection System) tehnologija </w:t>
      </w:r>
      <w:r w:rsidR="00FE6C1F">
        <w:rPr>
          <w:rFonts w:ascii="Arial" w:hAnsi="Arial" w:cs="Arial"/>
          <w:sz w:val="22"/>
          <w:szCs w:val="22"/>
        </w:rPr>
        <w:t xml:space="preserve">je </w:t>
      </w:r>
      <w:r w:rsidRPr="00344E77">
        <w:rPr>
          <w:rFonts w:ascii="Arial" w:hAnsi="Arial" w:cs="Arial"/>
          <w:sz w:val="22"/>
          <w:szCs w:val="22"/>
        </w:rPr>
        <w:t>sigurnosti koja prati i analizira promet na mreži kako bi identificirala znakove zlonamjernih aktivnosti, neovlaštenog pristupa ili kršenja sigurnosnih pravila. Glavna svrha NIDS-a je otkrivanje i obavještavanje administratora mreže o mogućim ili trenutačnim napadima na mrežu.</w:t>
      </w:r>
    </w:p>
    <w:p w14:paraId="2FD3A262" w14:textId="2BF1DCEC" w:rsidR="00344E77" w:rsidRDefault="00344E77" w:rsidP="00CC6707">
      <w:pPr>
        <w:spacing w:after="120" w:line="360" w:lineRule="auto"/>
        <w:ind w:firstLine="709"/>
        <w:jc w:val="both"/>
        <w:rPr>
          <w:rFonts w:ascii="Arial" w:hAnsi="Arial" w:cs="Arial"/>
          <w:sz w:val="22"/>
          <w:szCs w:val="22"/>
        </w:rPr>
      </w:pPr>
      <w:r w:rsidRPr="00344E77">
        <w:rPr>
          <w:rFonts w:ascii="Arial" w:hAnsi="Arial" w:cs="Arial"/>
          <w:sz w:val="22"/>
          <w:szCs w:val="22"/>
        </w:rPr>
        <w:t>NIDS funkcionira provjerom podatkovnih paketa kako bi prepoznao specifične obrasce i ponašanja koji ukazuju na prisutnost napada. Može otkriti i obavijestiti administratore mreže o napadima poput DoS-a (Denial of Service), skeniranja portova, infekcija virusima i zlonamjernim softverom te pokušaja neovlaštenog pristupa.</w:t>
      </w:r>
      <w:r w:rsidR="00CC6707">
        <w:rPr>
          <w:rFonts w:ascii="Arial" w:hAnsi="Arial" w:cs="Arial"/>
          <w:sz w:val="22"/>
          <w:szCs w:val="22"/>
        </w:rPr>
        <w:t xml:space="preserve"> </w:t>
      </w:r>
      <w:r w:rsidR="00032328">
        <w:rPr>
          <w:rFonts w:ascii="Arial" w:hAnsi="Arial" w:cs="Arial"/>
          <w:sz w:val="22"/>
          <w:szCs w:val="22"/>
        </w:rPr>
        <w:t>B</w:t>
      </w:r>
      <w:r w:rsidRPr="00344E77">
        <w:rPr>
          <w:rFonts w:ascii="Arial" w:hAnsi="Arial" w:cs="Arial"/>
          <w:sz w:val="22"/>
          <w:szCs w:val="22"/>
        </w:rPr>
        <w:t>itna</w:t>
      </w:r>
      <w:r w:rsidR="00032328">
        <w:rPr>
          <w:rFonts w:ascii="Arial" w:hAnsi="Arial" w:cs="Arial"/>
          <w:sz w:val="22"/>
          <w:szCs w:val="22"/>
        </w:rPr>
        <w:t xml:space="preserve"> je</w:t>
      </w:r>
      <w:r w:rsidRPr="00344E77">
        <w:rPr>
          <w:rFonts w:ascii="Arial" w:hAnsi="Arial" w:cs="Arial"/>
          <w:sz w:val="22"/>
          <w:szCs w:val="22"/>
        </w:rPr>
        <w:t xml:space="preserve"> komponenta sveobuhvatne strategije sigurnosti mreže, pomažući u brzom prepoznavanju i reagiranju na prijetnje prije nego što uzrokuju ozbiljnu štetu ili ugroze osjetljive podatke.</w:t>
      </w:r>
    </w:p>
    <w:p w14:paraId="4D926506" w14:textId="03B4B8EC"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 xml:space="preserve">NIDS analizira promet na mreži i traži obrasce ponašanja koji bi mogli ukazivati na neki oblik </w:t>
      </w:r>
      <w:r w:rsidRPr="00D746DE">
        <w:rPr>
          <w:rFonts w:ascii="Arial" w:hAnsi="Arial" w:cs="Arial"/>
          <w:sz w:val="22"/>
          <w:szCs w:val="22"/>
        </w:rPr>
        <w:t>intruzije</w:t>
      </w:r>
      <w:r w:rsidRPr="00344E77">
        <w:rPr>
          <w:rFonts w:ascii="Arial" w:hAnsi="Arial" w:cs="Arial"/>
          <w:sz w:val="22"/>
          <w:szCs w:val="22"/>
        </w:rPr>
        <w:t xml:space="preserve"> ili napada. Uobičajeno operira u pasivnom načinu, koristeći razne metode detekcije kako bi prepoznao prijetnje mreži.</w:t>
      </w:r>
    </w:p>
    <w:p w14:paraId="043A869A" w14:textId="7947AF08"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 xml:space="preserve">U pasivnom načinu rada, NIDS promatra odlazni mrežni promet bez ikakvog ometanja. U </w:t>
      </w:r>
      <w:r w:rsidR="003F09EF">
        <w:rPr>
          <w:rFonts w:ascii="Arial" w:hAnsi="Arial" w:cs="Arial"/>
          <w:sz w:val="22"/>
          <w:szCs w:val="22"/>
        </w:rPr>
        <w:t>aktivnom</w:t>
      </w:r>
      <w:r w:rsidRPr="00344E77">
        <w:rPr>
          <w:rFonts w:ascii="Arial" w:hAnsi="Arial" w:cs="Arial"/>
          <w:sz w:val="22"/>
          <w:szCs w:val="22"/>
        </w:rPr>
        <w:t xml:space="preserve"> načinu rada, NIDS može izmijeniti mrežni promet kako bi otkrio </w:t>
      </w:r>
      <w:r w:rsidRPr="00D746DE">
        <w:rPr>
          <w:rFonts w:ascii="Arial" w:hAnsi="Arial" w:cs="Arial"/>
          <w:sz w:val="22"/>
          <w:szCs w:val="22"/>
        </w:rPr>
        <w:t>intruzije</w:t>
      </w:r>
      <w:r w:rsidRPr="00344E77">
        <w:rPr>
          <w:rFonts w:ascii="Arial" w:hAnsi="Arial" w:cs="Arial"/>
          <w:sz w:val="22"/>
          <w:szCs w:val="22"/>
        </w:rPr>
        <w:t xml:space="preserve"> ili blokirao zlonamjerne aktivnosti. Međutim, treba napomenuti da aktivan način rada može povećati rizik ometanja normalnog mrežnog prometa i obično se ne preporučuje.</w:t>
      </w:r>
    </w:p>
    <w:p w14:paraId="2C969319" w14:textId="77777777" w:rsid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Kada NIDS otkrije moguću prijetnju mreži, generira upozorenje. Upozorenje sadrži informacije o vrsti napada, izvoru i odredištu IP adresa, te vremenu kada se napad dogodio. Osim toga, NIDS može poduzeti određene mjere kako bi spriječio napad, kao što su blokiranje izvorne IP adrese ili prilagodba trenutačnog mrežnog prometa.</w:t>
      </w:r>
    </w:p>
    <w:p w14:paraId="5F876AC4" w14:textId="51196416" w:rsidR="00534D86" w:rsidRDefault="00DD22C6" w:rsidP="00344E77">
      <w:pPr>
        <w:spacing w:after="120" w:line="360" w:lineRule="auto"/>
        <w:ind w:firstLine="709"/>
        <w:jc w:val="both"/>
        <w:rPr>
          <w:rFonts w:ascii="Arial" w:hAnsi="Arial" w:cs="Arial"/>
          <w:sz w:val="22"/>
          <w:szCs w:val="22"/>
        </w:rPr>
      </w:pPr>
      <w:r>
        <w:rPr>
          <w:rFonts w:ascii="Arial" w:hAnsi="Arial" w:cs="Arial"/>
          <w:sz w:val="22"/>
          <w:szCs w:val="22"/>
        </w:rPr>
        <w:t>Primjeri</w:t>
      </w:r>
      <w:r w:rsidR="00534D86">
        <w:rPr>
          <w:rFonts w:ascii="Arial" w:hAnsi="Arial" w:cs="Arial"/>
          <w:sz w:val="22"/>
          <w:szCs w:val="22"/>
        </w:rPr>
        <w:t xml:space="preserve"> tehnologija koje NIDS može nadzirati su mrežni protokoli, mrežni uređaji, aplikacije, operacijski sustavi</w:t>
      </w:r>
      <w:r>
        <w:rPr>
          <w:rFonts w:ascii="Arial" w:hAnsi="Arial" w:cs="Arial"/>
          <w:sz w:val="22"/>
          <w:szCs w:val="22"/>
        </w:rPr>
        <w:t xml:space="preserve"> te bežične mreže.</w:t>
      </w:r>
    </w:p>
    <w:p w14:paraId="3BE787B0" w14:textId="397EADE1" w:rsidR="00344E77" w:rsidRDefault="00344E77" w:rsidP="00344E77">
      <w:pPr>
        <w:pStyle w:val="FOINaslov2"/>
      </w:pPr>
      <w:bookmarkStart w:id="18" w:name="_Toc153995947"/>
      <w:r w:rsidRPr="00344E77">
        <w:t>Metode NIDS detekcije</w:t>
      </w:r>
      <w:bookmarkEnd w:id="18"/>
    </w:p>
    <w:p w14:paraId="542FE291" w14:textId="1C9CB936" w:rsidR="00344E77" w:rsidRDefault="002D5178" w:rsidP="00344E77">
      <w:pPr>
        <w:spacing w:after="120" w:line="360" w:lineRule="auto"/>
        <w:ind w:firstLine="709"/>
        <w:jc w:val="both"/>
        <w:rPr>
          <w:rFonts w:ascii="Arial" w:hAnsi="Arial" w:cs="Arial"/>
          <w:sz w:val="22"/>
          <w:szCs w:val="22"/>
        </w:rPr>
      </w:pPr>
      <w:r>
        <w:rPr>
          <w:rFonts w:ascii="Arial" w:hAnsi="Arial" w:cs="Arial"/>
          <w:sz w:val="22"/>
          <w:szCs w:val="22"/>
        </w:rPr>
        <w:t>Neke od metoda NIDS detekcije su:</w:t>
      </w:r>
      <w:r w:rsidR="00422809">
        <w:rPr>
          <w:rFonts w:ascii="Arial" w:hAnsi="Arial" w:cs="Arial"/>
          <w:sz w:val="22"/>
          <w:szCs w:val="22"/>
        </w:rPr>
        <w:t xml:space="preserve"> detekcija temeljena na potpisima, </w:t>
      </w:r>
      <w:r w:rsidR="005B35F1">
        <w:rPr>
          <w:rFonts w:ascii="Arial" w:hAnsi="Arial" w:cs="Arial"/>
          <w:sz w:val="22"/>
          <w:szCs w:val="22"/>
        </w:rPr>
        <w:t>detekcija temeljena na anomalijama te hibridna detekcija.</w:t>
      </w:r>
    </w:p>
    <w:p w14:paraId="4C13C452" w14:textId="77777777"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 xml:space="preserve">Metoda temeljena na potpisima uspoređuje promet koji prolazi kroz mrežu s prepoznatim potpisima ili obrascima napada. Potpisi napada predstavljaju unaprijed definirane obrasce prometa na mreži povezane s određenim vrstama napada. Ukoliko promet odgovara prepoznatom potpisu, NIDS obavještava administratora mreže. Dok je detekcija temeljena na </w:t>
      </w:r>
      <w:r w:rsidRPr="00344E77">
        <w:rPr>
          <w:rFonts w:ascii="Arial" w:hAnsi="Arial" w:cs="Arial"/>
          <w:sz w:val="22"/>
          <w:szCs w:val="22"/>
        </w:rPr>
        <w:lastRenderedPageBreak/>
        <w:t>potpisima efikasna u identifikaciji poznatih napada, nije u mogućnosti otkriti nove ili nepoznate napade.</w:t>
      </w:r>
    </w:p>
    <w:p w14:paraId="3BA664B3" w14:textId="14359CB3"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Metoda temeljena na anomalijama uključuje identifikaciju prometa koji se razlikuje od normalnog ponašanja mreže. NIDS prati promet na mreži te generira upozorenje ako uoči aktivnost izvan očekivanog raspona. Detekcija temeljena na anomalijama korisna je za otkrivanje novih ili nepoznatih napada, no može proizvesti mnogo lažno pozitivnih rezultata.</w:t>
      </w:r>
    </w:p>
    <w:p w14:paraId="5D6A8D85" w14:textId="2E62696B" w:rsidR="00F74A67" w:rsidRPr="00A6695F" w:rsidRDefault="00344E77" w:rsidP="00A6695F">
      <w:pPr>
        <w:spacing w:after="120" w:line="360" w:lineRule="auto"/>
        <w:ind w:firstLine="709"/>
        <w:jc w:val="both"/>
        <w:rPr>
          <w:rFonts w:ascii="Arial" w:hAnsi="Arial" w:cs="Arial"/>
          <w:sz w:val="22"/>
          <w:szCs w:val="22"/>
        </w:rPr>
      </w:pPr>
      <w:r w:rsidRPr="00344E77">
        <w:rPr>
          <w:rFonts w:ascii="Arial" w:hAnsi="Arial" w:cs="Arial"/>
          <w:sz w:val="22"/>
          <w:szCs w:val="22"/>
        </w:rPr>
        <w:t>Hibridna detekcija kombinira metode detekcije temeljene na potpisima i anomalijama. NIDS prvo koristi detekciju temeljenu na potpisima kako bi prepoznao poznate napade, a zatim detekciju temeljenu na anomalijama kako bi identificirao nepoznate napade. Kombiniranjem oba pristupa, hibridna detekcija može pružiti visoku preciznost i smanjiti stopu lažno pozitivnih rezultata.</w:t>
      </w:r>
      <w:r w:rsidR="00F74A67">
        <w:br w:type="page"/>
      </w:r>
    </w:p>
    <w:p w14:paraId="3DB135BB" w14:textId="6D43CF09" w:rsidR="00344E77" w:rsidRPr="00344E77" w:rsidRDefault="00344E77" w:rsidP="00677CB9">
      <w:pPr>
        <w:pStyle w:val="FOINaslov1"/>
        <w:ind w:left="0" w:firstLine="0"/>
      </w:pPr>
      <w:bookmarkStart w:id="19" w:name="_Toc153995948"/>
      <w:r w:rsidRPr="00344E77">
        <w:lastRenderedPageBreak/>
        <w:t>Security information and event management</w:t>
      </w:r>
      <w:bookmarkEnd w:id="19"/>
    </w:p>
    <w:p w14:paraId="2934D85B" w14:textId="77A19983"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SIEM (Security information and event management) tehnologija</w:t>
      </w:r>
      <w:r w:rsidR="007F7792">
        <w:rPr>
          <w:rFonts w:ascii="Arial" w:hAnsi="Arial" w:cs="Arial"/>
          <w:sz w:val="22"/>
          <w:szCs w:val="22"/>
        </w:rPr>
        <w:t xml:space="preserve"> je</w:t>
      </w:r>
      <w:r w:rsidRPr="00344E77">
        <w:rPr>
          <w:rFonts w:ascii="Arial" w:hAnsi="Arial" w:cs="Arial"/>
          <w:sz w:val="22"/>
          <w:szCs w:val="22"/>
        </w:rPr>
        <w:t xml:space="preserve"> koja integrira sigurnosne informacije i upravljanje događajima kako bi omogućila centralizirano praćenje, analizu i odgovaranje na sigurnosne događaje u stvarnom vremenu. SIEM sustavi prikupljaju i analiziraju podatke iz različitih izvora u mreži, uključujući logove uređaja, aplikacija, operativnih sustava i drugih sigurnosnih alata. </w:t>
      </w:r>
      <w:r w:rsidR="001A6570">
        <w:rPr>
          <w:rFonts w:ascii="Arial" w:hAnsi="Arial" w:cs="Arial"/>
          <w:sz w:val="22"/>
          <w:szCs w:val="22"/>
        </w:rPr>
        <w:t xml:space="preserve"> (Gillis, bez dat.)</w:t>
      </w:r>
    </w:p>
    <w:p w14:paraId="785E5E5B" w14:textId="1365D9AA" w:rsid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 xml:space="preserve">Temeljna načela svakog SIEM sustava uključuju prikupljanje relevantnih podataka iz različitih izvora, prepoznavanje odstupanja od uobičajenog te poduzimanje odgovarajućih koraka. Na primjer, kada SIEM sustav otkrije mogući problem, može zabilježiti dodatne informacije, generirati upozorenje i narediti drugim sigurnosnim kontrolama da zaustave tijek određene aktivnosti. SIEM sustavi djeluju postavljanjem više agenata za prikupljanje podataka hijerarhijski kako bi prikupili sigurnosne događaje s uređaja korisnika, poslužitelja, mrežne opreme te posebne sigurnosne opreme poput vatrozida, antivirusnih programa ili sustava za prevenciju provala (IPS). </w:t>
      </w:r>
      <w:r w:rsidRPr="00777A36">
        <w:rPr>
          <w:rFonts w:ascii="Arial" w:hAnsi="Arial" w:cs="Arial"/>
          <w:sz w:val="22"/>
          <w:szCs w:val="22"/>
        </w:rPr>
        <w:t>Prikupljači</w:t>
      </w:r>
      <w:r w:rsidRPr="00344E77">
        <w:rPr>
          <w:rFonts w:ascii="Arial" w:hAnsi="Arial" w:cs="Arial"/>
          <w:sz w:val="22"/>
          <w:szCs w:val="22"/>
        </w:rPr>
        <w:t xml:space="preserve"> prosljeđuju događaje centraliziranoj upravljačkoj konzoli, gdje sigurnosni analitičari analiziraju informacije, povezujući ih i </w:t>
      </w:r>
      <w:r w:rsidR="00985D35">
        <w:rPr>
          <w:rFonts w:ascii="Arial" w:hAnsi="Arial" w:cs="Arial"/>
          <w:sz w:val="22"/>
          <w:szCs w:val="22"/>
        </w:rPr>
        <w:t>stavljajući prioritet na</w:t>
      </w:r>
      <w:r w:rsidRPr="00344E77">
        <w:rPr>
          <w:rFonts w:ascii="Arial" w:hAnsi="Arial" w:cs="Arial"/>
          <w:sz w:val="22"/>
          <w:szCs w:val="22"/>
        </w:rPr>
        <w:t xml:space="preserve"> sigurnosne incidente. U nekim sustavima, predobrada može se obavljati na </w:t>
      </w:r>
      <w:r w:rsidRPr="00777A36">
        <w:rPr>
          <w:rFonts w:ascii="Arial" w:hAnsi="Arial" w:cs="Arial"/>
          <w:sz w:val="22"/>
          <w:szCs w:val="22"/>
        </w:rPr>
        <w:t>prikupljačima</w:t>
      </w:r>
      <w:r w:rsidRPr="00344E77">
        <w:rPr>
          <w:rFonts w:ascii="Arial" w:hAnsi="Arial" w:cs="Arial"/>
          <w:sz w:val="22"/>
          <w:szCs w:val="22"/>
        </w:rPr>
        <w:t xml:space="preserve"> na rubu mreže, pri čemu samo određeni događaji dolaze do centralnog upravljačkog čvora. Na taj način, može se smanjiti obujam informacija koje se prenose i pohranjuju. Unatoč napretku u strojnom učenju koji pomaže sustavima preciznije označavati nepravilnosti, analitičari i dalje moraju pružati povratne informacije kako bi sustav stalno učili o okolini.</w:t>
      </w:r>
      <w:r w:rsidR="004C7976">
        <w:rPr>
          <w:rFonts w:ascii="Arial" w:hAnsi="Arial" w:cs="Arial"/>
          <w:sz w:val="22"/>
          <w:szCs w:val="22"/>
        </w:rPr>
        <w:t xml:space="preserve"> </w:t>
      </w:r>
      <w:r w:rsidR="004C7976">
        <w:rPr>
          <w:rFonts w:ascii="Arial" w:hAnsi="Arial" w:cs="Arial"/>
          <w:sz w:val="22"/>
          <w:szCs w:val="22"/>
        </w:rPr>
        <w:t>(Gillis, bez dat.)</w:t>
      </w:r>
    </w:p>
    <w:p w14:paraId="087B2A53" w14:textId="3663795B" w:rsidR="00344E77" w:rsidRDefault="002E6ECC" w:rsidP="00344E77">
      <w:pPr>
        <w:pStyle w:val="FOINaslov2"/>
      </w:pPr>
      <w:bookmarkStart w:id="20" w:name="_Toc153995949"/>
      <w:r>
        <w:t>Principi rada SIEM sustava</w:t>
      </w:r>
      <w:bookmarkEnd w:id="20"/>
    </w:p>
    <w:p w14:paraId="35FEEAF4" w14:textId="77777777"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SIEM sustav obuhvaća upravljanje zapisima koje podrazumijeva prikupljanje podataka o događajima iz raznolikih izvora unutar cijelog IT sustava organizacije, uključujući lokalne i oblak okoline. Evidencije događaja, generirane od strane korisnika, uređaja, aplikacija, izvora podataka, računalnih resursa u oblaku i mrežne infrastrukture, skupljaju se, povezuju i analiziraju u stvarnom vremenu. Određeni SIEM sustavi integriraju se s vanjskim izvorima obavještajnih prijetnji kako bi usklađivali interne sigurnosne podatke s prethodno prepoznatim potpisima i profilima prijetnji. Ova integracija omogućuje brzo blokiranje ili detekciju novih oblika potpisa napada.</w:t>
      </w:r>
    </w:p>
    <w:p w14:paraId="0F887566" w14:textId="77777777"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 xml:space="preserve">Korelacija događaja i analitika predstavljaju ključne elemente svakog SIEM rješenja. Napredna analitika koristi se za identifikaciju i razumijevanje složenih uzoraka podataka, što omogućuje brzo prepoznavanje i umanjivanje potencijalnih prijetnji poslovnoj sigurnosti. SIEM </w:t>
      </w:r>
      <w:r w:rsidRPr="00344E77">
        <w:rPr>
          <w:rFonts w:ascii="Arial" w:hAnsi="Arial" w:cs="Arial"/>
          <w:sz w:val="22"/>
          <w:szCs w:val="22"/>
        </w:rPr>
        <w:lastRenderedPageBreak/>
        <w:t>rješenja značajno poboljšavaju vrijeme otkrivanja (MTTD) i vrijeme reakcije (MTTR) za IT sigurnosne timove, eliminirajući potrebu za ručnim analizama sigurnosnih događaja.</w:t>
      </w:r>
    </w:p>
    <w:p w14:paraId="6E71BA21" w14:textId="77777777" w:rsid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Nadgledanje incidenata i sigurnosnih upozorenja u okviru SIEM-a uključuje konsolidaciju analize na jednu centralnu nadzornu ploču. Na ploči, sigurnosni timovi prate aktivnosti, filtriraju upozorenja, identificiraju prijetnje i pokreću odgovor ili sanaciju. SIEM nadzorne ploče često sadrže vizualizacije podataka u stvarnom vremenu kako bi se lako prepoznale promjene ili trendovi sumnjive aktivnosti. Kroz prilagodljiva, unaprijed definirana pravila korelacije, administratori brzo primaju upozorenja i poduzimaju mjere za umanjivanje prijetnji prije nego što postanu ozbiljniji sigurnosni problemi.</w:t>
      </w:r>
    </w:p>
    <w:p w14:paraId="5F429601" w14:textId="57BB0CCD" w:rsid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Upravljanje usklađenošću i izvještavanje su uobičajene primjene SIEM rješenja. Automatizirano prikupljanje i analiza podataka olakšavaju organizacijama praćenje i potvrdu usklađenosti s regulatornim standardima poput PCI-DSS, GDPR, HIPAA, SOX i drugih. SIEM rješenja generiraju izvještaje u stvarnom vremenu, smanjujući teret upravljanja sigurnošću i omogućavajući rano prepoznavanje potencijalnih prekršaja. Većina SIEM rješenja dolazi s unaprijed definiranim dodacima za automatsko generiranje izvještaja prilagođenih zahtjevima usklađenosti.</w:t>
      </w:r>
    </w:p>
    <w:p w14:paraId="0B55D739" w14:textId="77777777" w:rsidR="00F74A67" w:rsidRDefault="00F74A67">
      <w:pPr>
        <w:spacing w:after="200" w:line="276" w:lineRule="auto"/>
        <w:rPr>
          <w:rFonts w:ascii="Arial" w:hAnsi="Arial" w:cs="Arial"/>
          <w:b/>
          <w:bCs/>
          <w:sz w:val="36"/>
        </w:rPr>
      </w:pPr>
      <w:r>
        <w:br w:type="page"/>
      </w:r>
    </w:p>
    <w:p w14:paraId="0E2D9D09" w14:textId="5BC40DE4" w:rsidR="00344E77" w:rsidRDefault="00344E77" w:rsidP="00677CB9">
      <w:pPr>
        <w:pStyle w:val="FOINaslov1"/>
        <w:ind w:left="0" w:firstLine="0"/>
      </w:pPr>
      <w:bookmarkStart w:id="21" w:name="_Toc153995950"/>
      <w:r w:rsidRPr="00344E77">
        <w:lastRenderedPageBreak/>
        <w:t>Honeypots</w:t>
      </w:r>
      <w:bookmarkEnd w:id="21"/>
    </w:p>
    <w:p w14:paraId="75913E46" w14:textId="4491EE32" w:rsid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Honeypots su sigurnosni mehanizmi koji se koriste za privlačenje i analizu zlonamjernih aktivnosti na mreži. To su lažni sustavi, aplikacije ili resursi koji simuliraju stvarne ciljeve i privlače napade kako bi omogućili analizu i bolje razumijevanje tehnika napadača. Honeypots se mogu koristiti kao dio sigurnosne strategije za otkrivanje, praćenje i odvraćanje potencijalnih prijetnji.</w:t>
      </w:r>
      <w:r w:rsidR="00912484">
        <w:rPr>
          <w:rFonts w:ascii="Arial" w:hAnsi="Arial" w:cs="Arial"/>
          <w:sz w:val="22"/>
          <w:szCs w:val="22"/>
        </w:rPr>
        <w:t xml:space="preserve"> </w:t>
      </w:r>
      <w:r w:rsidR="00912484">
        <w:rPr>
          <w:rFonts w:ascii="Arial" w:hAnsi="Arial" w:cs="Arial"/>
          <w:sz w:val="22"/>
          <w:szCs w:val="22"/>
        </w:rPr>
        <w:t>(Imperva, bez dat.)</w:t>
      </w:r>
    </w:p>
    <w:p w14:paraId="539379E8" w14:textId="77777777"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U osnovi, operacija honeypota podrazumijeva simulaciju ponašanja stvarnog sustava koji bi privukao napadače, poput financijskih sustava, uređaja interneta stvari ili mreža javnih usluga. Honeypot se prikazuje kao dio mreže, ali je izoliran i pažljivo nadziran jer legitimni korisnici nemaju opravdan razlog za pristup. Često se smješta u demilitariziranu zonu (DMZ) kako bi ostao izoliran, ali i dalje nadziran izdaleka, minimizirajući rizik za glavnu mrežu.</w:t>
      </w:r>
    </w:p>
    <w:p w14:paraId="5BB8A314" w14:textId="77777777"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Honeypoti se također mogu postaviti izvan vanjskog vatrozida, usmjereni prema internetu, kako bi detektirali pokušaje proboja unutar interne mreže. Bez obzira na mjesto postavljanja, uvijek imaju razinu izolacije od produkcijskog okruženja.</w:t>
      </w:r>
    </w:p>
    <w:p w14:paraId="55552263" w14:textId="4FBB20C7"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Pregledavanje i bilježenje aktivnosti u honeypot</w:t>
      </w:r>
      <w:r w:rsidR="00112A20">
        <w:rPr>
          <w:rFonts w:ascii="Arial" w:hAnsi="Arial" w:cs="Arial"/>
          <w:sz w:val="22"/>
          <w:szCs w:val="22"/>
        </w:rPr>
        <w:t>-</w:t>
      </w:r>
      <w:r w:rsidRPr="00344E77">
        <w:rPr>
          <w:rFonts w:ascii="Arial" w:hAnsi="Arial" w:cs="Arial"/>
          <w:sz w:val="22"/>
          <w:szCs w:val="22"/>
        </w:rPr>
        <w:t>u pruža uvid u prijetnje koje infrastruktura mreže može susresti dok odvlači pažnju napadača od stvarno važnih resursa. Kibernetički kriminalci mogu zloupotrijebiti honeypote protiv organizacije koja ih implementira, koristeći ih kao mamac i širenje dezinformacija. Virtualni strojevi često posluže kao domaćini honeypotima, olakšavajući brzu obnovu u slučaju zlonamjernih napada. Povezivanjem dva ili više honeypota nastaje honeynet, dok je honey farm centralizirana zbirka honeypota i alata za analizu.</w:t>
      </w:r>
    </w:p>
    <w:p w14:paraId="2469159B" w14:textId="77777777" w:rsid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Rad honeypota uključuje nekoliko ključnih koraka:</w:t>
      </w:r>
    </w:p>
    <w:p w14:paraId="3BF5F12A" w14:textId="58E338D5" w:rsidR="00344E77" w:rsidRPr="00344E77" w:rsidRDefault="00344E77" w:rsidP="00344E77">
      <w:pPr>
        <w:pStyle w:val="ListParagraph"/>
        <w:numPr>
          <w:ilvl w:val="0"/>
          <w:numId w:val="37"/>
        </w:numPr>
        <w:spacing w:after="120" w:line="360" w:lineRule="auto"/>
        <w:jc w:val="both"/>
        <w:rPr>
          <w:rFonts w:ascii="Arial" w:hAnsi="Arial" w:cs="Arial"/>
          <w:sz w:val="22"/>
          <w:szCs w:val="22"/>
        </w:rPr>
      </w:pPr>
      <w:r w:rsidRPr="00344E77">
        <w:rPr>
          <w:rFonts w:ascii="Arial" w:hAnsi="Arial" w:cs="Arial"/>
          <w:sz w:val="22"/>
          <w:szCs w:val="22"/>
        </w:rPr>
        <w:t xml:space="preserve">Simulacija </w:t>
      </w:r>
      <w:r w:rsidR="00DC2428">
        <w:rPr>
          <w:rFonts w:ascii="Arial" w:hAnsi="Arial" w:cs="Arial"/>
          <w:sz w:val="22"/>
          <w:szCs w:val="22"/>
        </w:rPr>
        <w:t>c</w:t>
      </w:r>
      <w:r w:rsidRPr="00344E77">
        <w:rPr>
          <w:rFonts w:ascii="Arial" w:hAnsi="Arial" w:cs="Arial"/>
          <w:sz w:val="22"/>
          <w:szCs w:val="22"/>
        </w:rPr>
        <w:t>iljeva: Postavljanje honeypota uključuje simulaciju ponašanja stvarnog sustava koji bi privukao napadače. To može uključivati postavljanje lažnih aplikacija, resursa ili podataka koji imitiraju stvarne ciljeve, poput financijskih sustava, IoT uređaja ili mreža javnih usluga.</w:t>
      </w:r>
    </w:p>
    <w:p w14:paraId="6531BC83" w14:textId="1068971E" w:rsidR="00344E77" w:rsidRPr="00344E77" w:rsidRDefault="00344E77" w:rsidP="00344E77">
      <w:pPr>
        <w:pStyle w:val="ListParagraph"/>
        <w:numPr>
          <w:ilvl w:val="0"/>
          <w:numId w:val="37"/>
        </w:numPr>
        <w:spacing w:after="120" w:line="360" w:lineRule="auto"/>
        <w:jc w:val="both"/>
        <w:rPr>
          <w:rFonts w:ascii="Arial" w:hAnsi="Arial" w:cs="Arial"/>
          <w:sz w:val="22"/>
          <w:szCs w:val="22"/>
        </w:rPr>
      </w:pPr>
      <w:r w:rsidRPr="00344E77">
        <w:rPr>
          <w:rFonts w:ascii="Arial" w:hAnsi="Arial" w:cs="Arial"/>
          <w:sz w:val="22"/>
          <w:szCs w:val="22"/>
        </w:rPr>
        <w:t xml:space="preserve">Izolacija i </w:t>
      </w:r>
      <w:r w:rsidR="00DC2428">
        <w:rPr>
          <w:rFonts w:ascii="Arial" w:hAnsi="Arial" w:cs="Arial"/>
          <w:sz w:val="22"/>
          <w:szCs w:val="22"/>
        </w:rPr>
        <w:t>n</w:t>
      </w:r>
      <w:r w:rsidRPr="00344E77">
        <w:rPr>
          <w:rFonts w:ascii="Arial" w:hAnsi="Arial" w:cs="Arial"/>
          <w:sz w:val="22"/>
          <w:szCs w:val="22"/>
        </w:rPr>
        <w:t>adzor: Honeypot se postavlja u izoliranu okolinu, često u demilitariziranu zonu (DMZ) mreže. Iako je dio mreže, pažljivo je nadziran kako bi se oponašao stvarni sustav, a istovremeno se minimizira rizik za glavnu produkcijsku mrežu.</w:t>
      </w:r>
    </w:p>
    <w:p w14:paraId="4019C8C7" w14:textId="456F8F76" w:rsidR="00344E77" w:rsidRPr="00344E77" w:rsidRDefault="00344E77" w:rsidP="00344E77">
      <w:pPr>
        <w:pStyle w:val="ListParagraph"/>
        <w:numPr>
          <w:ilvl w:val="0"/>
          <w:numId w:val="37"/>
        </w:numPr>
        <w:spacing w:after="120" w:line="360" w:lineRule="auto"/>
        <w:jc w:val="both"/>
        <w:rPr>
          <w:rFonts w:ascii="Arial" w:hAnsi="Arial" w:cs="Arial"/>
          <w:sz w:val="22"/>
          <w:szCs w:val="22"/>
        </w:rPr>
      </w:pPr>
      <w:r w:rsidRPr="00344E77">
        <w:rPr>
          <w:rFonts w:ascii="Arial" w:hAnsi="Arial" w:cs="Arial"/>
          <w:sz w:val="22"/>
          <w:szCs w:val="22"/>
        </w:rPr>
        <w:t xml:space="preserve">Privlačenje </w:t>
      </w:r>
      <w:r w:rsidR="00DC2428">
        <w:rPr>
          <w:rFonts w:ascii="Arial" w:hAnsi="Arial" w:cs="Arial"/>
          <w:sz w:val="22"/>
          <w:szCs w:val="22"/>
        </w:rPr>
        <w:t>n</w:t>
      </w:r>
      <w:r w:rsidRPr="00344E77">
        <w:rPr>
          <w:rFonts w:ascii="Arial" w:hAnsi="Arial" w:cs="Arial"/>
          <w:sz w:val="22"/>
          <w:szCs w:val="22"/>
        </w:rPr>
        <w:t xml:space="preserve">apadača: Budući da legitimni korisnici nemaju razloga pristupiti honeypotu, svaki pokušaj komunikacije s njim smatra se neprijateljskim. </w:t>
      </w:r>
      <w:r w:rsidRPr="00344E77">
        <w:rPr>
          <w:rFonts w:ascii="Arial" w:hAnsi="Arial" w:cs="Arial"/>
          <w:sz w:val="22"/>
          <w:szCs w:val="22"/>
        </w:rPr>
        <w:lastRenderedPageBreak/>
        <w:t>Napadači, privučeni prividnim ranjivostima ili resursima, pokušavaju pristupiti honeypotu.</w:t>
      </w:r>
    </w:p>
    <w:p w14:paraId="3838564E" w14:textId="0EF7BB06" w:rsidR="00344E77" w:rsidRPr="00344E77" w:rsidRDefault="00344E77" w:rsidP="00344E77">
      <w:pPr>
        <w:pStyle w:val="ListParagraph"/>
        <w:numPr>
          <w:ilvl w:val="0"/>
          <w:numId w:val="37"/>
        </w:numPr>
        <w:spacing w:after="120" w:line="360" w:lineRule="auto"/>
        <w:jc w:val="both"/>
        <w:rPr>
          <w:rFonts w:ascii="Arial" w:hAnsi="Arial" w:cs="Arial"/>
          <w:sz w:val="22"/>
          <w:szCs w:val="22"/>
        </w:rPr>
      </w:pPr>
      <w:r w:rsidRPr="00344E77">
        <w:rPr>
          <w:rFonts w:ascii="Arial" w:hAnsi="Arial" w:cs="Arial"/>
          <w:sz w:val="22"/>
          <w:szCs w:val="22"/>
        </w:rPr>
        <w:t xml:space="preserve">Detekcija </w:t>
      </w:r>
      <w:r w:rsidR="002C7C24">
        <w:rPr>
          <w:rFonts w:ascii="Arial" w:hAnsi="Arial" w:cs="Arial"/>
          <w:sz w:val="22"/>
          <w:szCs w:val="22"/>
        </w:rPr>
        <w:t>p</w:t>
      </w:r>
      <w:r w:rsidRPr="00344E77">
        <w:rPr>
          <w:rFonts w:ascii="Arial" w:hAnsi="Arial" w:cs="Arial"/>
          <w:sz w:val="22"/>
          <w:szCs w:val="22"/>
        </w:rPr>
        <w:t>rijetnji: Honeypot bilježi i analizira svaku interakciju s napadačima. Aktivnosti poput pokušaja pristupa, skeniranja portova ili zlonamjernih upita evidentiraju se kako bi se prepoznale prijetnje.</w:t>
      </w:r>
    </w:p>
    <w:p w14:paraId="6453CA45" w14:textId="1DD08D0B" w:rsidR="00344E77" w:rsidRPr="00344E77" w:rsidRDefault="00344E77" w:rsidP="00344E77">
      <w:pPr>
        <w:pStyle w:val="ListParagraph"/>
        <w:numPr>
          <w:ilvl w:val="0"/>
          <w:numId w:val="37"/>
        </w:numPr>
        <w:spacing w:after="120" w:line="360" w:lineRule="auto"/>
        <w:jc w:val="both"/>
        <w:rPr>
          <w:rFonts w:ascii="Arial" w:hAnsi="Arial" w:cs="Arial"/>
          <w:sz w:val="22"/>
          <w:szCs w:val="22"/>
        </w:rPr>
      </w:pPr>
      <w:r w:rsidRPr="00344E77">
        <w:rPr>
          <w:rFonts w:ascii="Arial" w:hAnsi="Arial" w:cs="Arial"/>
          <w:sz w:val="22"/>
          <w:szCs w:val="22"/>
        </w:rPr>
        <w:t xml:space="preserve">Analiza i </w:t>
      </w:r>
      <w:r w:rsidR="002C7C24">
        <w:rPr>
          <w:rFonts w:ascii="Arial" w:hAnsi="Arial" w:cs="Arial"/>
          <w:sz w:val="22"/>
          <w:szCs w:val="22"/>
        </w:rPr>
        <w:t>p</w:t>
      </w:r>
      <w:r w:rsidRPr="00344E77">
        <w:rPr>
          <w:rFonts w:ascii="Arial" w:hAnsi="Arial" w:cs="Arial"/>
          <w:sz w:val="22"/>
          <w:szCs w:val="22"/>
        </w:rPr>
        <w:t>raćenje: Prikupljeni podaci podvrgavaju se analizi kako bi se dobila dublja razumijevanja tehnika i strategija napadača. Praćenje omogućuje stalnu evaluaciju prijetnji i prilagodbu honeypota za bolje oponašanje stvarnih okolnosti.</w:t>
      </w:r>
    </w:p>
    <w:p w14:paraId="7D83B465" w14:textId="25D5CCF3" w:rsidR="00344E77" w:rsidRPr="00344E77" w:rsidRDefault="00344E77" w:rsidP="00344E77">
      <w:pPr>
        <w:pStyle w:val="ListParagraph"/>
        <w:numPr>
          <w:ilvl w:val="0"/>
          <w:numId w:val="37"/>
        </w:numPr>
        <w:spacing w:after="120" w:line="360" w:lineRule="auto"/>
        <w:jc w:val="both"/>
        <w:rPr>
          <w:rFonts w:ascii="Arial" w:hAnsi="Arial" w:cs="Arial"/>
          <w:sz w:val="22"/>
          <w:szCs w:val="22"/>
        </w:rPr>
      </w:pPr>
      <w:r w:rsidRPr="00344E77">
        <w:rPr>
          <w:rFonts w:ascii="Arial" w:hAnsi="Arial" w:cs="Arial"/>
          <w:sz w:val="22"/>
          <w:szCs w:val="22"/>
        </w:rPr>
        <w:t xml:space="preserve">Sigurnosne </w:t>
      </w:r>
      <w:r w:rsidR="002C7C24">
        <w:rPr>
          <w:rFonts w:ascii="Arial" w:hAnsi="Arial" w:cs="Arial"/>
          <w:sz w:val="22"/>
          <w:szCs w:val="22"/>
        </w:rPr>
        <w:t>m</w:t>
      </w:r>
      <w:r w:rsidRPr="00344E77">
        <w:rPr>
          <w:rFonts w:ascii="Arial" w:hAnsi="Arial" w:cs="Arial"/>
          <w:sz w:val="22"/>
          <w:szCs w:val="22"/>
        </w:rPr>
        <w:t>jere: Honeypot može imati sigurnosne mehanizme poput lažnih podataka, zamki ili ograničenja pristupa kako bi se frustrirali ili odvratili napadači. Ovi mehanizmi pomažu u sprječavanju ozbiljnih sigurnosnih prijetnji.</w:t>
      </w:r>
    </w:p>
    <w:p w14:paraId="40AC8625" w14:textId="77777777" w:rsidR="00344E77" w:rsidRPr="00344E77" w:rsidRDefault="00344E77" w:rsidP="00344E77">
      <w:pPr>
        <w:pStyle w:val="ListParagraph"/>
        <w:numPr>
          <w:ilvl w:val="0"/>
          <w:numId w:val="37"/>
        </w:numPr>
        <w:spacing w:after="120" w:line="360" w:lineRule="auto"/>
        <w:jc w:val="both"/>
        <w:rPr>
          <w:rFonts w:ascii="Arial" w:hAnsi="Arial" w:cs="Arial"/>
          <w:sz w:val="22"/>
          <w:szCs w:val="22"/>
        </w:rPr>
      </w:pPr>
      <w:r w:rsidRPr="00344E77">
        <w:rPr>
          <w:rFonts w:ascii="Arial" w:hAnsi="Arial" w:cs="Arial"/>
          <w:sz w:val="22"/>
          <w:szCs w:val="22"/>
        </w:rPr>
        <w:t>Restauracija (opcionalno): Ako se honeypot kompromitira, posebice u visokointeraktivnim scenarijima, moguće je brzo ga obnoviti, često korištenjem virtualnih strojeva.</w:t>
      </w:r>
    </w:p>
    <w:p w14:paraId="35A3123B" w14:textId="150D21F5" w:rsidR="00344E77" w:rsidRDefault="00344E77" w:rsidP="00344E77">
      <w:pPr>
        <w:pStyle w:val="ListParagraph"/>
        <w:numPr>
          <w:ilvl w:val="0"/>
          <w:numId w:val="37"/>
        </w:numPr>
        <w:spacing w:after="120" w:line="360" w:lineRule="auto"/>
        <w:jc w:val="both"/>
        <w:rPr>
          <w:rFonts w:ascii="Arial" w:hAnsi="Arial" w:cs="Arial"/>
          <w:sz w:val="22"/>
          <w:szCs w:val="22"/>
        </w:rPr>
      </w:pPr>
      <w:r w:rsidRPr="00344E77">
        <w:rPr>
          <w:rFonts w:ascii="Arial" w:hAnsi="Arial" w:cs="Arial"/>
          <w:sz w:val="22"/>
          <w:szCs w:val="22"/>
        </w:rPr>
        <w:t xml:space="preserve">Praćenje </w:t>
      </w:r>
      <w:r w:rsidR="002C7C24">
        <w:rPr>
          <w:rFonts w:ascii="Arial" w:hAnsi="Arial" w:cs="Arial"/>
          <w:sz w:val="22"/>
          <w:szCs w:val="22"/>
        </w:rPr>
        <w:t>z</w:t>
      </w:r>
      <w:r w:rsidRPr="00344E77">
        <w:rPr>
          <w:rFonts w:ascii="Arial" w:hAnsi="Arial" w:cs="Arial"/>
          <w:sz w:val="22"/>
          <w:szCs w:val="22"/>
        </w:rPr>
        <w:t xml:space="preserve">lonamjernih </w:t>
      </w:r>
      <w:r w:rsidR="002C7C24">
        <w:rPr>
          <w:rFonts w:ascii="Arial" w:hAnsi="Arial" w:cs="Arial"/>
          <w:sz w:val="22"/>
          <w:szCs w:val="22"/>
        </w:rPr>
        <w:t>n</w:t>
      </w:r>
      <w:r w:rsidRPr="00344E77">
        <w:rPr>
          <w:rFonts w:ascii="Arial" w:hAnsi="Arial" w:cs="Arial"/>
          <w:sz w:val="22"/>
          <w:szCs w:val="22"/>
        </w:rPr>
        <w:t>amjera: Osim detekcije prijetnji, praćenje omogućuje identifikaciju zlonamjernih namjera, poput pokušaja preuzimanja kontrole nad honeypotom ili korištenja njega kao platforme za napade na druge sustave.</w:t>
      </w:r>
    </w:p>
    <w:p w14:paraId="53CA1070" w14:textId="77777777" w:rsidR="00C96447" w:rsidRPr="00C96447" w:rsidRDefault="00C96447" w:rsidP="00C96447">
      <w:pPr>
        <w:spacing w:after="120" w:line="360" w:lineRule="auto"/>
        <w:jc w:val="both"/>
        <w:rPr>
          <w:rFonts w:ascii="Arial" w:hAnsi="Arial" w:cs="Arial"/>
          <w:sz w:val="22"/>
          <w:szCs w:val="22"/>
        </w:rPr>
      </w:pPr>
    </w:p>
    <w:p w14:paraId="23C1772D" w14:textId="38814606" w:rsidR="00344E77" w:rsidRPr="00344E77" w:rsidRDefault="00344E77" w:rsidP="00344E77">
      <w:pPr>
        <w:pStyle w:val="FOINaslov2"/>
      </w:pPr>
      <w:bookmarkStart w:id="22" w:name="_Toc153995951"/>
      <w:r w:rsidRPr="00344E77">
        <w:t>Tipovi Honeypotsa</w:t>
      </w:r>
      <w:bookmarkEnd w:id="22"/>
    </w:p>
    <w:p w14:paraId="1B813589" w14:textId="5AE1A196" w:rsid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Postoje tri vrste implementacija honeypot</w:t>
      </w:r>
      <w:r w:rsidR="00C96447">
        <w:rPr>
          <w:rFonts w:ascii="Arial" w:hAnsi="Arial" w:cs="Arial"/>
          <w:sz w:val="22"/>
          <w:szCs w:val="22"/>
        </w:rPr>
        <w:t>-</w:t>
      </w:r>
      <w:r w:rsidRPr="00344E77">
        <w:rPr>
          <w:rFonts w:ascii="Arial" w:hAnsi="Arial" w:cs="Arial"/>
          <w:sz w:val="22"/>
          <w:szCs w:val="22"/>
        </w:rPr>
        <w:t>a koje omogućuju zlonamjernim akterima izvođenje različitih razina zlonamjernih aktivnosti:</w:t>
      </w:r>
    </w:p>
    <w:p w14:paraId="654656DA" w14:textId="6C0AA752" w:rsidR="00344E77" w:rsidRPr="00344E77" w:rsidRDefault="00344E77" w:rsidP="00344E77">
      <w:pPr>
        <w:pStyle w:val="ListParagraph"/>
        <w:numPr>
          <w:ilvl w:val="0"/>
          <w:numId w:val="38"/>
        </w:numPr>
        <w:spacing w:after="120" w:line="360" w:lineRule="auto"/>
        <w:jc w:val="both"/>
        <w:rPr>
          <w:rFonts w:ascii="Arial" w:hAnsi="Arial" w:cs="Arial"/>
          <w:sz w:val="22"/>
          <w:szCs w:val="22"/>
        </w:rPr>
      </w:pPr>
      <w:r w:rsidRPr="00344E77">
        <w:rPr>
          <w:rFonts w:ascii="Arial" w:hAnsi="Arial" w:cs="Arial"/>
          <w:sz w:val="22"/>
          <w:szCs w:val="22"/>
        </w:rPr>
        <w:t>Čisti honeypot</w:t>
      </w:r>
      <w:r w:rsidR="00D9376D">
        <w:rPr>
          <w:rFonts w:ascii="Arial" w:hAnsi="Arial" w:cs="Arial"/>
          <w:sz w:val="22"/>
          <w:szCs w:val="22"/>
        </w:rPr>
        <w:t>-i</w:t>
      </w:r>
      <w:r w:rsidRPr="00344E77">
        <w:rPr>
          <w:rFonts w:ascii="Arial" w:hAnsi="Arial" w:cs="Arial"/>
          <w:sz w:val="22"/>
          <w:szCs w:val="22"/>
        </w:rPr>
        <w:t xml:space="preserve"> (Pure honeypots): To su potpuni produkcijski sustavi koji prate napade putem bug tapova na vezi koja povezuje honeypot s mrežom. Oni su jednostavni i ne sofisticirani.</w:t>
      </w:r>
    </w:p>
    <w:p w14:paraId="567EE547" w14:textId="6FC1E853" w:rsidR="00344E77" w:rsidRPr="00344E77" w:rsidRDefault="00344E77" w:rsidP="00344E77">
      <w:pPr>
        <w:pStyle w:val="ListParagraph"/>
        <w:numPr>
          <w:ilvl w:val="0"/>
          <w:numId w:val="38"/>
        </w:numPr>
        <w:spacing w:after="120" w:line="360" w:lineRule="auto"/>
        <w:jc w:val="both"/>
        <w:rPr>
          <w:rFonts w:ascii="Arial" w:hAnsi="Arial" w:cs="Arial"/>
          <w:sz w:val="22"/>
          <w:szCs w:val="22"/>
        </w:rPr>
      </w:pPr>
      <w:r w:rsidRPr="00344E77">
        <w:rPr>
          <w:rFonts w:ascii="Arial" w:hAnsi="Arial" w:cs="Arial"/>
          <w:sz w:val="22"/>
          <w:szCs w:val="22"/>
        </w:rPr>
        <w:t>Honeypot</w:t>
      </w:r>
      <w:r w:rsidR="00D9376D">
        <w:rPr>
          <w:rFonts w:ascii="Arial" w:hAnsi="Arial" w:cs="Arial"/>
          <w:sz w:val="22"/>
          <w:szCs w:val="22"/>
        </w:rPr>
        <w:t>-</w:t>
      </w:r>
      <w:r w:rsidRPr="00344E77">
        <w:rPr>
          <w:rFonts w:ascii="Arial" w:hAnsi="Arial" w:cs="Arial"/>
          <w:sz w:val="22"/>
          <w:szCs w:val="22"/>
        </w:rPr>
        <w:t>i niske interakcije (Low-interaction honeypots): Imitiraju usluge i sustave koji često privlače kriminalnu pažnju. Pružaju način prikupljanja podataka iz slijepih napada poput botneta i zlonamjernih crva.</w:t>
      </w:r>
    </w:p>
    <w:p w14:paraId="5D2EA6D7" w14:textId="71D41C0A" w:rsidR="00344E77" w:rsidRPr="00344E77" w:rsidRDefault="00344E77" w:rsidP="00344E77">
      <w:pPr>
        <w:pStyle w:val="ListParagraph"/>
        <w:numPr>
          <w:ilvl w:val="0"/>
          <w:numId w:val="38"/>
        </w:numPr>
        <w:spacing w:after="120" w:line="360" w:lineRule="auto"/>
        <w:jc w:val="both"/>
        <w:rPr>
          <w:rFonts w:ascii="Arial" w:hAnsi="Arial" w:cs="Arial"/>
          <w:sz w:val="22"/>
          <w:szCs w:val="22"/>
        </w:rPr>
      </w:pPr>
      <w:r w:rsidRPr="00344E77">
        <w:rPr>
          <w:rFonts w:ascii="Arial" w:hAnsi="Arial" w:cs="Arial"/>
          <w:sz w:val="22"/>
          <w:szCs w:val="22"/>
        </w:rPr>
        <w:t>Honeypot</w:t>
      </w:r>
      <w:r w:rsidR="00D9376D">
        <w:rPr>
          <w:rFonts w:ascii="Arial" w:hAnsi="Arial" w:cs="Arial"/>
          <w:sz w:val="22"/>
          <w:szCs w:val="22"/>
        </w:rPr>
        <w:t>-</w:t>
      </w:r>
      <w:r w:rsidRPr="00344E77">
        <w:rPr>
          <w:rFonts w:ascii="Arial" w:hAnsi="Arial" w:cs="Arial"/>
          <w:sz w:val="22"/>
          <w:szCs w:val="22"/>
        </w:rPr>
        <w:t>i visoke interakcije (High-interaction honeypots): Kompleksni su sustavi koji se ponašaju poput stvarne produkcijske infrastrukture. Ne ograničavaju razinu aktivnosti kibernetičkog kriminalca, pružajući opsežne uvide u kibernetičku sigurnost. Međutim, zahtijevaju veću održivost, stručnost i korištenje dodatnih tehnologija poput virtualnih strojeva kako bi se osiguralo da napadači ne mogu pristupiti stvarnom sustavu.</w:t>
      </w:r>
      <w:r w:rsidR="00A41F12">
        <w:rPr>
          <w:rFonts w:ascii="Arial" w:hAnsi="Arial" w:cs="Arial"/>
          <w:sz w:val="22"/>
          <w:szCs w:val="22"/>
        </w:rPr>
        <w:t xml:space="preserve"> (Imperva, bez dat.)</w:t>
      </w:r>
    </w:p>
    <w:p w14:paraId="6D7E230C" w14:textId="772E4EB1" w:rsidR="00344E77" w:rsidRPr="00344E77" w:rsidRDefault="00344E77" w:rsidP="00677CB9">
      <w:pPr>
        <w:pStyle w:val="FOINaslov1"/>
        <w:ind w:left="0" w:firstLine="0"/>
      </w:pPr>
      <w:bookmarkStart w:id="23" w:name="_Toc153995952"/>
      <w:r w:rsidRPr="00344E77">
        <w:lastRenderedPageBreak/>
        <w:t>Sandboxing</w:t>
      </w:r>
      <w:bookmarkEnd w:id="23"/>
    </w:p>
    <w:p w14:paraId="0C2D5738" w14:textId="0A8DE997"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Sandboxing je tehnika u području informacijske sigurnosti koja se koristi za izolaciju i sigurno testiranje nepouzdanih, potencijalno zlonamjernih ili neprovjerenih programa. Ova praksa ima za cilj ograničiti potencijalne rizike i štete koje takvi programi mogu prouzročiti na računalnom sustavu ili mreži</w:t>
      </w:r>
      <w:r w:rsidR="00283904">
        <w:rPr>
          <w:rFonts w:ascii="Arial" w:hAnsi="Arial" w:cs="Arial"/>
          <w:sz w:val="22"/>
          <w:szCs w:val="22"/>
        </w:rPr>
        <w:t>. (</w:t>
      </w:r>
      <w:r w:rsidR="00283904" w:rsidRPr="00283904">
        <w:rPr>
          <w:rFonts w:ascii="Arial" w:hAnsi="Arial" w:cs="Arial"/>
          <w:sz w:val="22"/>
          <w:szCs w:val="22"/>
        </w:rPr>
        <w:t>Rosencrance</w:t>
      </w:r>
      <w:r w:rsidR="00283904">
        <w:rPr>
          <w:rFonts w:ascii="Arial" w:hAnsi="Arial" w:cs="Arial"/>
          <w:sz w:val="22"/>
          <w:szCs w:val="22"/>
        </w:rPr>
        <w:t>, 2021.)</w:t>
      </w:r>
    </w:p>
    <w:p w14:paraId="4277BDD6" w14:textId="77777777"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Postoji nekoliko metoda za stvaranje sandboxa, a korisnik će odabrati ovisno o operativnom sustavu i svojim namjerama. Različite verzije sandboxa služe različitim svrhama, a za svaku verziju postoje različite tehnike. Evo brzog pregleda raznih tehnika sandboxiranja i njihovih radnih obrazaca, koji će biti detaljnije razrađeni u nastavku:</w:t>
      </w:r>
    </w:p>
    <w:p w14:paraId="06BA80F4" w14:textId="77777777"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Sandboxiranje programa: Kada se govori o tehnologiji sandboxiranja, pruža se korisnicima sustava Windows gotov sandbox. On omogućuje pristup svim hardverskim resursima čim se aktivira. Nakon aktivacije, svaka veza s potencijalno štetnim programom smanjuje se, a korisnik se preusmjerava na odgovarajući direktorij gdje može definirati početni test. Kada se datoteka pohrani u sandbox, automatski se prenosi na stvarni sustav putem naredbe. Korisnici također mogu upravljati s više vrsta sandboxa istovremeno.</w:t>
      </w:r>
    </w:p>
    <w:p w14:paraId="3BF1CBAF" w14:textId="77777777"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Sandbox u operativnom sustavu (OS): Neke aplikacije omogućuju aktivno korištenje sandboxa s programskim kodom putem slojeva i razina. Operativni sustav često uključuje svoj sandbox. Aplikacije za sandboxiranje mogu unijeti određene parametre u program, koji se mogu integrirati s Windows sandboxom. Na ovaj način ga možete lako aktivirati i deaktivirati.</w:t>
      </w:r>
    </w:p>
    <w:p w14:paraId="461FD782" w14:textId="77777777" w:rsidR="00344E77" w:rsidRP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Virtualne mašine (VM): Virtualne mašine su znatno veće od pojedinačnih programa. Postavljene su na posvećenom poslužitelju koji se ponaša poput običnog računala. Korisnici mogu koristiti više gostujućih uređaja za rad s VM. Ovaj sustav djeluje neovisno i može biti potpuno izoliran od drugih uređaja. Primjeri uključuju Linux, Java Virtual Machine, FAUmachine itd.</w:t>
      </w:r>
    </w:p>
    <w:p w14:paraId="56D27575" w14:textId="77777777" w:rsidR="00344E77" w:rsidRDefault="00344E77" w:rsidP="00344E77">
      <w:pPr>
        <w:spacing w:after="120" w:line="360" w:lineRule="auto"/>
        <w:ind w:firstLine="709"/>
        <w:jc w:val="both"/>
        <w:rPr>
          <w:rFonts w:ascii="Arial" w:hAnsi="Arial" w:cs="Arial"/>
          <w:sz w:val="22"/>
          <w:szCs w:val="22"/>
        </w:rPr>
      </w:pPr>
      <w:r w:rsidRPr="00344E77">
        <w:rPr>
          <w:rFonts w:ascii="Arial" w:hAnsi="Arial" w:cs="Arial"/>
          <w:sz w:val="22"/>
          <w:szCs w:val="22"/>
        </w:rPr>
        <w:t>Sandbox putem dodatka (Plug-in sandbox): Java appleti koriste sandbox u ovom programskom jeziku. Appleti su popularni računalni programi koji se izvršavaju u prozoru korisničkog preglednika. Ovaj programski jezik je online pakiran na personalizirani način. Kako bi zaštitili operativni sustav, korisnici moraju izvršiti tvrde diskove, učinkovito izvršavanje, radnu memoriju i druge zadatke.</w:t>
      </w:r>
    </w:p>
    <w:p w14:paraId="5681C934" w14:textId="508D5EC6" w:rsidR="00344E77" w:rsidRPr="00344E77" w:rsidRDefault="00344E77" w:rsidP="00344E77">
      <w:pPr>
        <w:spacing w:after="120" w:line="360" w:lineRule="auto"/>
        <w:ind w:firstLine="709"/>
        <w:jc w:val="both"/>
        <w:rPr>
          <w:rFonts w:ascii="Arial" w:hAnsi="Arial" w:cs="Arial"/>
          <w:sz w:val="22"/>
          <w:szCs w:val="22"/>
        </w:rPr>
      </w:pPr>
    </w:p>
    <w:p w14:paraId="41DE6DE9" w14:textId="571E9357" w:rsidR="001D61EA" w:rsidRPr="00344E77" w:rsidRDefault="001D61EA" w:rsidP="00344E77">
      <w:pPr>
        <w:spacing w:after="200" w:line="360" w:lineRule="auto"/>
        <w:rPr>
          <w:rFonts w:ascii="Arial" w:hAnsi="Arial" w:cs="Arial"/>
          <w:b/>
          <w:bCs/>
          <w:sz w:val="36"/>
        </w:rPr>
      </w:pPr>
      <w:r w:rsidRPr="002013BC">
        <w:rPr>
          <w:rFonts w:ascii="Arial" w:hAnsi="Arial" w:cs="Arial"/>
          <w:b/>
          <w:bCs/>
        </w:rPr>
        <w:br w:type="page"/>
      </w:r>
    </w:p>
    <w:p w14:paraId="0D2B5A91" w14:textId="27FF3034" w:rsidR="00D0522D" w:rsidRPr="002013BC" w:rsidRDefault="004F1172" w:rsidP="002013BC">
      <w:pPr>
        <w:pStyle w:val="FOINaslov1"/>
        <w:ind w:left="0" w:firstLine="0"/>
      </w:pPr>
      <w:bookmarkStart w:id="24" w:name="_Toc153995953"/>
      <w:r>
        <w:lastRenderedPageBreak/>
        <w:t>Faze threat hunting</w:t>
      </w:r>
      <w:r w:rsidR="009804EF">
        <w:t>-</w:t>
      </w:r>
      <w:r>
        <w:t>a</w:t>
      </w:r>
      <w:bookmarkEnd w:id="24"/>
    </w:p>
    <w:p w14:paraId="7DD3C4B7" w14:textId="1DD37FDD" w:rsidR="00E16E73" w:rsidRPr="00E16E73" w:rsidRDefault="00E16E73" w:rsidP="00E16E73">
      <w:pPr>
        <w:spacing w:after="120" w:line="360" w:lineRule="auto"/>
        <w:ind w:firstLine="708"/>
        <w:jc w:val="both"/>
        <w:rPr>
          <w:rFonts w:ascii="Arial" w:hAnsi="Arial" w:cs="Arial"/>
          <w:sz w:val="22"/>
          <w:szCs w:val="22"/>
        </w:rPr>
      </w:pPr>
      <w:r w:rsidRPr="00E16E73">
        <w:rPr>
          <w:rFonts w:ascii="Arial" w:hAnsi="Arial" w:cs="Arial"/>
          <w:sz w:val="22"/>
          <w:szCs w:val="22"/>
        </w:rPr>
        <w:t xml:space="preserve">Threat hunting je ključan za svaku organizaciju koja želi biti proaktivna u zaštiti svojih informacija i sustava. </w:t>
      </w:r>
      <w:r>
        <w:rPr>
          <w:rFonts w:ascii="Arial" w:hAnsi="Arial" w:cs="Arial"/>
          <w:sz w:val="22"/>
          <w:szCs w:val="22"/>
        </w:rPr>
        <w:t>Ovaj proces odgovoran je za otkrivanje skrivenih prijetnji, brzu reakciju na prijetnje, identifikaciju novih uzoraka napada, smanjenje rizika i štete za poslovanje te jačanje cjelokupne sigurnosne strategije, stoga je vrlo složen i izvodi se u barem četiri faze, a to</w:t>
      </w:r>
      <w:r w:rsidR="00072E8C">
        <w:rPr>
          <w:rFonts w:ascii="Arial" w:hAnsi="Arial" w:cs="Arial"/>
          <w:sz w:val="22"/>
          <w:szCs w:val="22"/>
        </w:rPr>
        <w:t xml:space="preserve"> </w:t>
      </w:r>
      <w:r>
        <w:rPr>
          <w:rFonts w:ascii="Arial" w:hAnsi="Arial" w:cs="Arial"/>
          <w:sz w:val="22"/>
          <w:szCs w:val="22"/>
        </w:rPr>
        <w:t>su:</w:t>
      </w:r>
      <w:r w:rsidR="00072E8C">
        <w:rPr>
          <w:rFonts w:ascii="Arial" w:hAnsi="Arial" w:cs="Arial"/>
          <w:sz w:val="22"/>
          <w:szCs w:val="22"/>
        </w:rPr>
        <w:t xml:space="preserve"> </w:t>
      </w:r>
      <w:r>
        <w:rPr>
          <w:rFonts w:ascii="Arial" w:hAnsi="Arial" w:cs="Arial"/>
          <w:sz w:val="22"/>
          <w:szCs w:val="22"/>
        </w:rPr>
        <w:t>stvaranje hipoteze, istraživanje, otkrivanje novih obrazaca te informiranje i automatizacija.</w:t>
      </w:r>
    </w:p>
    <w:p w14:paraId="789C12F5" w14:textId="6F43CA9F" w:rsidR="00923F71" w:rsidRDefault="009804EF" w:rsidP="009804EF">
      <w:pPr>
        <w:jc w:val="center"/>
      </w:pPr>
      <w:r>
        <w:rPr>
          <w:noProof/>
        </w:rPr>
        <w:drawing>
          <wp:inline distT="0" distB="0" distL="0" distR="0" wp14:anchorId="6784DE2D" wp14:editId="6934B4B3">
            <wp:extent cx="4019550" cy="3238500"/>
            <wp:effectExtent l="0" t="0" r="0" b="0"/>
            <wp:docPr id="181476935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5371" r="14877"/>
                    <a:stretch/>
                  </pic:blipFill>
                  <pic:spPr bwMode="auto">
                    <a:xfrm>
                      <a:off x="0" y="0"/>
                      <a:ext cx="4019550" cy="3238500"/>
                    </a:xfrm>
                    <a:prstGeom prst="rect">
                      <a:avLst/>
                    </a:prstGeom>
                    <a:noFill/>
                    <a:ln>
                      <a:noFill/>
                    </a:ln>
                    <a:extLst>
                      <a:ext uri="{53640926-AAD7-44D8-BBD7-CCE9431645EC}">
                        <a14:shadowObscured xmlns:a14="http://schemas.microsoft.com/office/drawing/2010/main"/>
                      </a:ext>
                    </a:extLst>
                  </pic:spPr>
                </pic:pic>
              </a:graphicData>
            </a:graphic>
          </wp:inline>
        </w:drawing>
      </w:r>
    </w:p>
    <w:p w14:paraId="3FD6536C" w14:textId="22757883" w:rsidR="00923F71" w:rsidRDefault="00923F71" w:rsidP="009804EF">
      <w:pPr>
        <w:pStyle w:val="Naslovslike"/>
      </w:pPr>
      <w:bookmarkStart w:id="25" w:name="_Toc153997268"/>
      <w:r>
        <w:t xml:space="preserve">Slika </w:t>
      </w:r>
      <w:r w:rsidR="00000000">
        <w:fldChar w:fldCharType="begin"/>
      </w:r>
      <w:r w:rsidR="00000000">
        <w:instrText xml:space="preserve"> SEQ Slika \* ARABIC </w:instrText>
      </w:r>
      <w:r w:rsidR="00000000">
        <w:fldChar w:fldCharType="separate"/>
      </w:r>
      <w:r w:rsidR="005E7277">
        <w:rPr>
          <w:noProof/>
        </w:rPr>
        <w:t>1</w:t>
      </w:r>
      <w:r w:rsidR="00000000">
        <w:rPr>
          <w:noProof/>
        </w:rPr>
        <w:fldChar w:fldCharType="end"/>
      </w:r>
      <w:r w:rsidR="009804EF">
        <w:rPr>
          <w:noProof/>
        </w:rPr>
        <w:t xml:space="preserve">: </w:t>
      </w:r>
      <w:r>
        <w:t>Faze threat hunting</w:t>
      </w:r>
      <w:r w:rsidR="009804EF">
        <w:t>-</w:t>
      </w:r>
      <w:r>
        <w:t>a (Izvor: obrada autora)</w:t>
      </w:r>
      <w:bookmarkEnd w:id="25"/>
    </w:p>
    <w:p w14:paraId="22348F6F" w14:textId="77777777" w:rsidR="00923F71" w:rsidRDefault="00923F71" w:rsidP="009804EF">
      <w:pPr>
        <w:pStyle w:val="Naslovslike"/>
      </w:pPr>
    </w:p>
    <w:p w14:paraId="533E14C3" w14:textId="29370C0F" w:rsidR="00D0522D" w:rsidRDefault="004F1172" w:rsidP="004F1172">
      <w:pPr>
        <w:spacing w:after="120" w:line="360" w:lineRule="auto"/>
        <w:ind w:firstLine="709"/>
        <w:jc w:val="both"/>
        <w:rPr>
          <w:rFonts w:ascii="Arial" w:hAnsi="Arial" w:cs="Arial"/>
          <w:sz w:val="22"/>
          <w:szCs w:val="22"/>
        </w:rPr>
      </w:pPr>
      <w:r>
        <w:rPr>
          <w:rFonts w:ascii="Arial" w:hAnsi="Arial" w:cs="Arial"/>
          <w:sz w:val="22"/>
          <w:szCs w:val="22"/>
        </w:rPr>
        <w:t xml:space="preserve">Prva faza threat huntinga je stvaranje hipoteze. </w:t>
      </w:r>
      <w:r w:rsidRPr="004F1172">
        <w:rPr>
          <w:rFonts w:ascii="Arial" w:hAnsi="Arial" w:cs="Arial"/>
          <w:sz w:val="22"/>
          <w:szCs w:val="22"/>
        </w:rPr>
        <w:t xml:space="preserve">Ova </w:t>
      </w:r>
      <w:r>
        <w:rPr>
          <w:rFonts w:ascii="Arial" w:hAnsi="Arial" w:cs="Arial"/>
          <w:sz w:val="22"/>
          <w:szCs w:val="22"/>
        </w:rPr>
        <w:t>faza</w:t>
      </w:r>
      <w:r w:rsidRPr="004F1172">
        <w:rPr>
          <w:rFonts w:ascii="Arial" w:hAnsi="Arial" w:cs="Arial"/>
          <w:sz w:val="22"/>
          <w:szCs w:val="22"/>
        </w:rPr>
        <w:t xml:space="preserve"> temelji se na dostupnim podacima i opažanjima. Timovi generiraju hipoteze iz različitih izvora kao što su podaci o prijetnjama, poznate ranjivosti, sumnjive aktivnosti i prethodni incidenti. Najvažniji izvor hipoteza su vještine i iskustvo članova tima. </w:t>
      </w:r>
      <w:bookmarkStart w:id="26" w:name="_Hlk152108294"/>
      <w:r w:rsidRPr="004F1172">
        <w:rPr>
          <w:rFonts w:ascii="Arial" w:hAnsi="Arial" w:cs="Arial"/>
          <w:sz w:val="22"/>
          <w:szCs w:val="22"/>
        </w:rPr>
        <w:t>Stvorena hipoteza ne mora biti istinita ali raznim tehnikama može se otkriti čudno ponašanje na mreži.</w:t>
      </w:r>
      <w:r>
        <w:rPr>
          <w:rFonts w:ascii="Arial" w:hAnsi="Arial" w:cs="Arial"/>
          <w:sz w:val="22"/>
          <w:szCs w:val="22"/>
        </w:rPr>
        <w:t xml:space="preserve"> </w:t>
      </w:r>
      <w:bookmarkEnd w:id="26"/>
      <w:r w:rsidRPr="004F1172">
        <w:rPr>
          <w:rFonts w:ascii="Arial" w:hAnsi="Arial" w:cs="Arial"/>
          <w:sz w:val="22"/>
          <w:szCs w:val="22"/>
        </w:rPr>
        <w:t>Primjer hipoteze mogao bi biti da su korisnici koji su nedavno putovali u inozemstvo pod povećanim rizikom da budu meta napadača, pa bi proces mogao započeti planiranjem traženja znakova zlonamjernog softvera na njihovim prijenosnim računalima.</w:t>
      </w:r>
      <w:r>
        <w:rPr>
          <w:rFonts w:ascii="Arial" w:hAnsi="Arial" w:cs="Arial"/>
          <w:sz w:val="22"/>
          <w:szCs w:val="22"/>
        </w:rPr>
        <w:t xml:space="preserve"> </w:t>
      </w:r>
      <w:r w:rsidRPr="004F1172">
        <w:rPr>
          <w:rFonts w:ascii="Arial" w:hAnsi="Arial" w:cs="Arial"/>
          <w:sz w:val="22"/>
          <w:szCs w:val="22"/>
        </w:rPr>
        <w:t>Na naprednoj razini, hipoteze se mogu automatski generirati algoritmima koji označavaju određene korisnike kao sumnjive na temelju niza čimbenika.</w:t>
      </w:r>
      <w:r>
        <w:rPr>
          <w:rFonts w:ascii="Arial" w:hAnsi="Arial" w:cs="Arial"/>
          <w:sz w:val="22"/>
          <w:szCs w:val="22"/>
        </w:rPr>
        <w:t xml:space="preserve"> </w:t>
      </w:r>
      <w:r w:rsidRPr="004F1172">
        <w:rPr>
          <w:rFonts w:ascii="Arial" w:hAnsi="Arial" w:cs="Arial"/>
          <w:sz w:val="22"/>
          <w:szCs w:val="22"/>
        </w:rPr>
        <w:t>Na primjer, algoritam bi mogao uzeti rezultate nekoliko analiza ponašanja i kombinirati ih u jedinstveni rezultat rizika za korisnika.</w:t>
      </w:r>
    </w:p>
    <w:p w14:paraId="4DFDB837" w14:textId="601DD488" w:rsidR="00277B48" w:rsidRDefault="00524FC4" w:rsidP="008C3A5D">
      <w:pPr>
        <w:spacing w:after="120" w:line="360" w:lineRule="auto"/>
        <w:ind w:firstLine="709"/>
        <w:jc w:val="both"/>
        <w:rPr>
          <w:rFonts w:ascii="Arial" w:hAnsi="Arial" w:cs="Arial"/>
          <w:sz w:val="22"/>
          <w:szCs w:val="22"/>
        </w:rPr>
      </w:pPr>
      <w:r w:rsidRPr="00524FC4">
        <w:rPr>
          <w:rFonts w:ascii="Arial" w:hAnsi="Arial" w:cs="Arial"/>
          <w:sz w:val="22"/>
          <w:szCs w:val="22"/>
        </w:rPr>
        <w:lastRenderedPageBreak/>
        <w:t>Druga faza threat huntinga je faza istraživanja</w:t>
      </w:r>
      <w:r>
        <w:rPr>
          <w:rFonts w:ascii="Arial" w:hAnsi="Arial" w:cs="Arial"/>
          <w:sz w:val="22"/>
          <w:szCs w:val="22"/>
        </w:rPr>
        <w:t xml:space="preserve"> u kojoj se </w:t>
      </w:r>
      <w:bookmarkStart w:id="27" w:name="_Hlk152108310"/>
      <w:r>
        <w:rPr>
          <w:rFonts w:ascii="Arial" w:hAnsi="Arial" w:cs="Arial"/>
          <w:sz w:val="22"/>
          <w:szCs w:val="22"/>
        </w:rPr>
        <w:t>postavljene hipoteze istražuju pomoću različitih tehnika i alata</w:t>
      </w:r>
      <w:bookmarkEnd w:id="27"/>
      <w:r>
        <w:rPr>
          <w:rFonts w:ascii="Arial" w:hAnsi="Arial" w:cs="Arial"/>
          <w:sz w:val="22"/>
          <w:szCs w:val="22"/>
        </w:rPr>
        <w:t xml:space="preserve"> te se započinje s verifikacijom i validacijom. I</w:t>
      </w:r>
      <w:r w:rsidRPr="00524FC4">
        <w:rPr>
          <w:rFonts w:ascii="Arial" w:hAnsi="Arial" w:cs="Arial"/>
          <w:sz w:val="22"/>
          <w:szCs w:val="22"/>
        </w:rPr>
        <w:t xml:space="preserve">straživanje hipoteze uključuje pretraživanje povezanih podataka te alate za vizualizaciju, statičku analizu ili strojno učenje kako bi se spojili različiti skupovi podataka. </w:t>
      </w:r>
      <w:r>
        <w:rPr>
          <w:rFonts w:ascii="Arial" w:hAnsi="Arial" w:cs="Arial"/>
          <w:sz w:val="22"/>
          <w:szCs w:val="22"/>
        </w:rPr>
        <w:t>Mogu se koristiti</w:t>
      </w:r>
      <w:r w:rsidRPr="00524FC4">
        <w:rPr>
          <w:rFonts w:ascii="Arial" w:hAnsi="Arial" w:cs="Arial"/>
          <w:sz w:val="22"/>
          <w:szCs w:val="22"/>
        </w:rPr>
        <w:t xml:space="preserve"> različite tehnike poput brojanja nizova i klasteriranja podatkovnih točaka. Analitičari mogu </w:t>
      </w:r>
      <w:r>
        <w:rPr>
          <w:rFonts w:ascii="Arial" w:hAnsi="Arial" w:cs="Arial"/>
          <w:sz w:val="22"/>
          <w:szCs w:val="22"/>
        </w:rPr>
        <w:t>upotrebljavati</w:t>
      </w:r>
      <w:r w:rsidRPr="00524FC4">
        <w:rPr>
          <w:rFonts w:ascii="Arial" w:hAnsi="Arial" w:cs="Arial"/>
          <w:sz w:val="22"/>
          <w:szCs w:val="22"/>
        </w:rPr>
        <w:t xml:space="preserve"> ove tehnike kako bi otkrili zlonamjerne obrasce i rekonstruirali napade </w:t>
      </w:r>
      <w:r>
        <w:rPr>
          <w:rFonts w:ascii="Arial" w:hAnsi="Arial" w:cs="Arial"/>
          <w:sz w:val="22"/>
          <w:szCs w:val="22"/>
        </w:rPr>
        <w:t>te</w:t>
      </w:r>
      <w:r w:rsidRPr="00524FC4">
        <w:rPr>
          <w:rFonts w:ascii="Arial" w:hAnsi="Arial" w:cs="Arial"/>
          <w:sz w:val="22"/>
          <w:szCs w:val="22"/>
        </w:rPr>
        <w:t xml:space="preserve"> otkrili napadačeve taktike, tehnike i procedure.</w:t>
      </w:r>
      <w:r w:rsidR="007E6C0D">
        <w:rPr>
          <w:rFonts w:ascii="Arial" w:hAnsi="Arial" w:cs="Arial"/>
          <w:sz w:val="22"/>
          <w:szCs w:val="22"/>
        </w:rPr>
        <w:t xml:space="preserve"> </w:t>
      </w:r>
      <w:r w:rsidR="007E6C0D" w:rsidRPr="007E6C0D">
        <w:rPr>
          <w:rFonts w:ascii="Arial" w:hAnsi="Arial" w:cs="Arial"/>
          <w:sz w:val="22"/>
          <w:szCs w:val="22"/>
        </w:rPr>
        <w:t>Istraga traje sve dok se hipoteza ne potvrd</w:t>
      </w:r>
      <w:r w:rsidR="002B2F69">
        <w:rPr>
          <w:rFonts w:ascii="Arial" w:hAnsi="Arial" w:cs="Arial"/>
          <w:sz w:val="22"/>
          <w:szCs w:val="22"/>
        </w:rPr>
        <w:t>i</w:t>
      </w:r>
      <w:r w:rsidR="007E6C0D">
        <w:rPr>
          <w:rFonts w:ascii="Arial" w:hAnsi="Arial" w:cs="Arial"/>
          <w:sz w:val="22"/>
          <w:szCs w:val="22"/>
        </w:rPr>
        <w:t xml:space="preserve"> </w:t>
      </w:r>
      <w:r w:rsidR="002B2F69">
        <w:rPr>
          <w:rFonts w:ascii="Arial" w:hAnsi="Arial" w:cs="Arial"/>
          <w:sz w:val="22"/>
          <w:szCs w:val="22"/>
        </w:rPr>
        <w:t>i</w:t>
      </w:r>
      <w:r w:rsidR="007E6C0D" w:rsidRPr="007E6C0D">
        <w:rPr>
          <w:rFonts w:ascii="Arial" w:hAnsi="Arial" w:cs="Arial"/>
          <w:sz w:val="22"/>
          <w:szCs w:val="22"/>
        </w:rPr>
        <w:t xml:space="preserve"> </w:t>
      </w:r>
      <w:bookmarkStart w:id="28" w:name="_Hlk152108497"/>
      <w:r w:rsidR="007E6C0D" w:rsidRPr="007E6C0D">
        <w:rPr>
          <w:rFonts w:ascii="Arial" w:hAnsi="Arial" w:cs="Arial"/>
          <w:sz w:val="22"/>
          <w:szCs w:val="22"/>
        </w:rPr>
        <w:t xml:space="preserve">dok se ne otkriju anomalije </w:t>
      </w:r>
      <w:bookmarkEnd w:id="28"/>
      <w:r w:rsidR="007E6C0D" w:rsidRPr="007E6C0D">
        <w:rPr>
          <w:rFonts w:ascii="Arial" w:hAnsi="Arial" w:cs="Arial"/>
          <w:sz w:val="22"/>
          <w:szCs w:val="22"/>
        </w:rPr>
        <w:t>ili do</w:t>
      </w:r>
      <w:r w:rsidR="007E6C0D">
        <w:rPr>
          <w:rFonts w:ascii="Arial" w:hAnsi="Arial" w:cs="Arial"/>
          <w:sz w:val="22"/>
          <w:szCs w:val="22"/>
        </w:rPr>
        <w:t>k</w:t>
      </w:r>
      <w:r w:rsidR="007E6C0D" w:rsidRPr="007E6C0D">
        <w:rPr>
          <w:rFonts w:ascii="Arial" w:hAnsi="Arial" w:cs="Arial"/>
          <w:sz w:val="22"/>
          <w:szCs w:val="22"/>
        </w:rPr>
        <w:t xml:space="preserve"> se ne utvrdi da je hipoteza netočna.</w:t>
      </w:r>
      <w:r w:rsidR="00BD35D1">
        <w:rPr>
          <w:rFonts w:ascii="Arial" w:hAnsi="Arial" w:cs="Arial"/>
          <w:sz w:val="22"/>
          <w:szCs w:val="22"/>
        </w:rPr>
        <w:t xml:space="preserve"> </w:t>
      </w:r>
      <w:r w:rsidR="008C3A5D">
        <w:rPr>
          <w:rFonts w:ascii="Arial" w:hAnsi="Arial" w:cs="Arial"/>
          <w:sz w:val="22"/>
          <w:szCs w:val="22"/>
        </w:rPr>
        <w:t>Neki od primjera hipoteze mogu biti „</w:t>
      </w:r>
      <w:r w:rsidR="00277B48" w:rsidRPr="00277B48">
        <w:rPr>
          <w:rFonts w:ascii="Arial" w:hAnsi="Arial" w:cs="Arial"/>
          <w:sz w:val="22"/>
          <w:szCs w:val="22"/>
        </w:rPr>
        <w:t xml:space="preserve">Vjerujem da napadač izvlači podatke iz naše mreže preko </w:t>
      </w:r>
      <w:r w:rsidR="008C3A5D">
        <w:rPr>
          <w:rFonts w:ascii="Arial" w:hAnsi="Arial" w:cs="Arial"/>
          <w:sz w:val="22"/>
          <w:szCs w:val="22"/>
        </w:rPr>
        <w:t>porta</w:t>
      </w:r>
      <w:r w:rsidR="00277B48" w:rsidRPr="00277B48">
        <w:rPr>
          <w:rFonts w:ascii="Arial" w:hAnsi="Arial" w:cs="Arial"/>
          <w:sz w:val="22"/>
          <w:szCs w:val="22"/>
        </w:rPr>
        <w:t xml:space="preserve"> na kojem je prošlog tjedna došlo do povećanja prometa</w:t>
      </w:r>
      <w:r w:rsidR="008C3A5D">
        <w:rPr>
          <w:rFonts w:ascii="Arial" w:hAnsi="Arial" w:cs="Arial"/>
          <w:sz w:val="22"/>
          <w:szCs w:val="22"/>
        </w:rPr>
        <w:t>“ te „</w:t>
      </w:r>
      <w:r w:rsidR="00277B48" w:rsidRPr="00277B48">
        <w:rPr>
          <w:rFonts w:ascii="Arial" w:hAnsi="Arial" w:cs="Arial"/>
          <w:sz w:val="22"/>
          <w:szCs w:val="22"/>
        </w:rPr>
        <w:t xml:space="preserve">Sumnjam da </w:t>
      </w:r>
      <w:r w:rsidR="008C3A5D">
        <w:rPr>
          <w:rFonts w:ascii="Arial" w:hAnsi="Arial" w:cs="Arial"/>
          <w:sz w:val="22"/>
          <w:szCs w:val="22"/>
        </w:rPr>
        <w:t>napadač</w:t>
      </w:r>
      <w:r w:rsidR="00277B48" w:rsidRPr="00277B48">
        <w:rPr>
          <w:rFonts w:ascii="Arial" w:hAnsi="Arial" w:cs="Arial"/>
          <w:sz w:val="22"/>
          <w:szCs w:val="22"/>
        </w:rPr>
        <w:t xml:space="preserve"> pokušava dobiti pristup našim sustavima putem zero-day ranjivosti koja još nije zakrpana</w:t>
      </w:r>
      <w:r w:rsidR="008C3A5D">
        <w:rPr>
          <w:rFonts w:ascii="Arial" w:hAnsi="Arial" w:cs="Arial"/>
          <w:sz w:val="22"/>
          <w:szCs w:val="22"/>
        </w:rPr>
        <w:t>“.</w:t>
      </w:r>
      <w:r w:rsidR="008B18BC">
        <w:rPr>
          <w:rFonts w:ascii="Arial" w:hAnsi="Arial" w:cs="Arial"/>
          <w:sz w:val="22"/>
          <w:szCs w:val="22"/>
        </w:rPr>
        <w:t xml:space="preserve"> (Cyborg security, 2023.)</w:t>
      </w:r>
    </w:p>
    <w:p w14:paraId="6A0ABBFE" w14:textId="4B76605A" w:rsidR="00634FEA" w:rsidRDefault="00BD35D1" w:rsidP="00634FEA">
      <w:pPr>
        <w:spacing w:after="120" w:line="360" w:lineRule="auto"/>
        <w:ind w:firstLine="709"/>
        <w:jc w:val="both"/>
        <w:rPr>
          <w:rFonts w:ascii="Arial" w:hAnsi="Arial" w:cs="Arial"/>
          <w:sz w:val="22"/>
          <w:szCs w:val="22"/>
        </w:rPr>
      </w:pPr>
      <w:r>
        <w:rPr>
          <w:rFonts w:ascii="Arial" w:hAnsi="Arial" w:cs="Arial"/>
          <w:sz w:val="22"/>
          <w:szCs w:val="22"/>
        </w:rPr>
        <w:t>Ako se u drugoj fazi pronađu zlonamjerne aktivnosti ili anomalije, sljedeći korak mora biti implementacija brzog i učinkovitog odgovora</w:t>
      </w:r>
      <w:r w:rsidR="00D24B0B">
        <w:rPr>
          <w:rFonts w:ascii="Arial" w:hAnsi="Arial" w:cs="Arial"/>
          <w:sz w:val="22"/>
          <w:szCs w:val="22"/>
        </w:rPr>
        <w:t xml:space="preserve"> te</w:t>
      </w:r>
      <w:r w:rsidR="00F314C3">
        <w:rPr>
          <w:rFonts w:ascii="Arial" w:hAnsi="Arial" w:cs="Arial"/>
          <w:sz w:val="22"/>
          <w:szCs w:val="22"/>
        </w:rPr>
        <w:t xml:space="preserve"> t</w:t>
      </w:r>
      <w:r>
        <w:rPr>
          <w:rFonts w:ascii="Arial" w:hAnsi="Arial" w:cs="Arial"/>
          <w:sz w:val="22"/>
          <w:szCs w:val="22"/>
        </w:rPr>
        <w:t>a</w:t>
      </w:r>
      <w:r w:rsidR="00F314C3">
        <w:rPr>
          <w:rFonts w:ascii="Arial" w:hAnsi="Arial" w:cs="Arial"/>
          <w:sz w:val="22"/>
          <w:szCs w:val="22"/>
        </w:rPr>
        <w:t>da nastupa</w:t>
      </w:r>
      <w:r>
        <w:rPr>
          <w:rFonts w:ascii="Arial" w:hAnsi="Arial" w:cs="Arial"/>
          <w:sz w:val="22"/>
          <w:szCs w:val="22"/>
        </w:rPr>
        <w:t xml:space="preserve"> faza otkrivanj</w:t>
      </w:r>
      <w:r w:rsidR="00F314C3">
        <w:rPr>
          <w:rFonts w:ascii="Arial" w:hAnsi="Arial" w:cs="Arial"/>
          <w:sz w:val="22"/>
          <w:szCs w:val="22"/>
        </w:rPr>
        <w:t>a</w:t>
      </w:r>
      <w:r>
        <w:rPr>
          <w:rFonts w:ascii="Arial" w:hAnsi="Arial" w:cs="Arial"/>
          <w:sz w:val="22"/>
          <w:szCs w:val="22"/>
        </w:rPr>
        <w:t xml:space="preserve"> novih obrazaca.</w:t>
      </w:r>
      <w:r w:rsidR="00F314C3">
        <w:rPr>
          <w:rFonts w:ascii="Arial" w:hAnsi="Arial" w:cs="Arial"/>
          <w:sz w:val="22"/>
          <w:szCs w:val="22"/>
        </w:rPr>
        <w:t xml:space="preserve"> </w:t>
      </w:r>
      <w:r w:rsidR="00F314C3" w:rsidRPr="00F314C3">
        <w:rPr>
          <w:rFonts w:ascii="Arial" w:hAnsi="Arial" w:cs="Arial"/>
          <w:sz w:val="22"/>
          <w:szCs w:val="22"/>
        </w:rPr>
        <w:t>To može uključivati onemogućavanje korisnika, blokiranje IP</w:t>
      </w:r>
      <w:r w:rsidR="00D91FA2">
        <w:rPr>
          <w:rFonts w:ascii="Arial" w:hAnsi="Arial" w:cs="Arial"/>
          <w:sz w:val="22"/>
          <w:szCs w:val="22"/>
        </w:rPr>
        <w:t xml:space="preserve"> </w:t>
      </w:r>
      <w:r w:rsidR="00F314C3" w:rsidRPr="00F314C3">
        <w:rPr>
          <w:rFonts w:ascii="Arial" w:hAnsi="Arial" w:cs="Arial"/>
          <w:sz w:val="22"/>
          <w:szCs w:val="22"/>
        </w:rPr>
        <w:t xml:space="preserve">adresa, implementaciju sigurnosnih </w:t>
      </w:r>
      <w:r w:rsidR="008C7B8A">
        <w:rPr>
          <w:rFonts w:ascii="Arial" w:hAnsi="Arial" w:cs="Arial"/>
          <w:sz w:val="22"/>
          <w:szCs w:val="22"/>
        </w:rPr>
        <w:t>rješenja</w:t>
      </w:r>
      <w:r w:rsidR="00F314C3" w:rsidRPr="00F314C3">
        <w:rPr>
          <w:rFonts w:ascii="Arial" w:hAnsi="Arial" w:cs="Arial"/>
          <w:sz w:val="22"/>
          <w:szCs w:val="22"/>
        </w:rPr>
        <w:t xml:space="preserve">, izmjenu mrežnih konfiguracija, ažuriranje privilegija autorizacije ili uvođenje novih zahtjeva za identifikaciju. </w:t>
      </w:r>
      <w:bookmarkStart w:id="29" w:name="_Hlk152109099"/>
      <w:r w:rsidR="00F440BC">
        <w:rPr>
          <w:rFonts w:ascii="Arial" w:hAnsi="Arial" w:cs="Arial"/>
          <w:sz w:val="22"/>
          <w:szCs w:val="22"/>
        </w:rPr>
        <w:t xml:space="preserve">Tijekom </w:t>
      </w:r>
      <w:r w:rsidR="00F77F0B">
        <w:rPr>
          <w:rFonts w:ascii="Arial" w:hAnsi="Arial" w:cs="Arial"/>
          <w:sz w:val="22"/>
          <w:szCs w:val="22"/>
        </w:rPr>
        <w:t>proaktivnog rješavanja mrežnih prijetnji,</w:t>
      </w:r>
      <w:r w:rsidR="00F314C3" w:rsidRPr="00F314C3">
        <w:rPr>
          <w:rFonts w:ascii="Arial" w:hAnsi="Arial" w:cs="Arial"/>
          <w:sz w:val="22"/>
          <w:szCs w:val="22"/>
        </w:rPr>
        <w:t xml:space="preserve"> </w:t>
      </w:r>
      <w:bookmarkEnd w:id="29"/>
      <w:r w:rsidR="00F314C3" w:rsidRPr="00F314C3">
        <w:rPr>
          <w:rFonts w:ascii="Arial" w:hAnsi="Arial" w:cs="Arial"/>
          <w:sz w:val="22"/>
          <w:szCs w:val="22"/>
        </w:rPr>
        <w:t xml:space="preserve">sigurnosni </w:t>
      </w:r>
      <w:r w:rsidR="00F77F0B">
        <w:rPr>
          <w:rFonts w:ascii="Arial" w:hAnsi="Arial" w:cs="Arial"/>
          <w:sz w:val="22"/>
          <w:szCs w:val="22"/>
        </w:rPr>
        <w:t xml:space="preserve">timovi </w:t>
      </w:r>
      <w:r w:rsidR="00F314C3" w:rsidRPr="00F314C3">
        <w:rPr>
          <w:rFonts w:ascii="Arial" w:hAnsi="Arial" w:cs="Arial"/>
          <w:sz w:val="22"/>
          <w:szCs w:val="22"/>
        </w:rPr>
        <w:t xml:space="preserve">će sami po sebi naučiti taktike, tehnike i procedure </w:t>
      </w:r>
      <w:r w:rsidR="00F77F0B">
        <w:rPr>
          <w:rFonts w:ascii="Arial" w:hAnsi="Arial" w:cs="Arial"/>
          <w:sz w:val="22"/>
          <w:szCs w:val="22"/>
        </w:rPr>
        <w:t>koje primjenjuju glavni akteri u izradi</w:t>
      </w:r>
      <w:r w:rsidR="00F314C3" w:rsidRPr="00F314C3">
        <w:rPr>
          <w:rFonts w:ascii="Arial" w:hAnsi="Arial" w:cs="Arial"/>
          <w:sz w:val="22"/>
          <w:szCs w:val="22"/>
        </w:rPr>
        <w:t xml:space="preserve"> prijetnji </w:t>
      </w:r>
      <w:r w:rsidR="00F77F0B">
        <w:rPr>
          <w:rFonts w:ascii="Arial" w:hAnsi="Arial" w:cs="Arial"/>
          <w:sz w:val="22"/>
          <w:szCs w:val="22"/>
        </w:rPr>
        <w:t>te otkriti načine</w:t>
      </w:r>
      <w:r w:rsidR="00F314C3" w:rsidRPr="00F314C3">
        <w:rPr>
          <w:rFonts w:ascii="Arial" w:hAnsi="Arial" w:cs="Arial"/>
          <w:sz w:val="22"/>
          <w:szCs w:val="22"/>
        </w:rPr>
        <w:t xml:space="preserve"> kako </w:t>
      </w:r>
      <w:r w:rsidR="0095366C">
        <w:rPr>
          <w:rFonts w:ascii="Arial" w:hAnsi="Arial" w:cs="Arial"/>
          <w:sz w:val="22"/>
          <w:szCs w:val="22"/>
        </w:rPr>
        <w:t>mogu djelovati protiv tih</w:t>
      </w:r>
      <w:r w:rsidR="00F314C3" w:rsidRPr="00F314C3">
        <w:rPr>
          <w:rFonts w:ascii="Arial" w:hAnsi="Arial" w:cs="Arial"/>
          <w:sz w:val="22"/>
          <w:szCs w:val="22"/>
        </w:rPr>
        <w:t xml:space="preserve"> prijetnji u budućnosti.</w:t>
      </w:r>
      <w:r w:rsidR="00634FEA">
        <w:rPr>
          <w:rFonts w:ascii="Arial" w:hAnsi="Arial" w:cs="Arial"/>
          <w:sz w:val="22"/>
          <w:szCs w:val="22"/>
        </w:rPr>
        <w:t xml:space="preserve"> </w:t>
      </w:r>
    </w:p>
    <w:p w14:paraId="31927C19" w14:textId="0B731699" w:rsidR="00BB2186" w:rsidRDefault="00E66B48" w:rsidP="00BB2186">
      <w:pPr>
        <w:spacing w:after="120" w:line="360" w:lineRule="auto"/>
        <w:ind w:firstLine="709"/>
        <w:jc w:val="both"/>
        <w:rPr>
          <w:rFonts w:ascii="Arial" w:hAnsi="Arial" w:cs="Arial"/>
          <w:sz w:val="22"/>
          <w:szCs w:val="22"/>
        </w:rPr>
      </w:pPr>
      <w:r>
        <w:rPr>
          <w:rFonts w:ascii="Arial" w:hAnsi="Arial" w:cs="Arial"/>
          <w:sz w:val="22"/>
          <w:szCs w:val="22"/>
        </w:rPr>
        <w:t xml:space="preserve">Posljednja faza je informiranje i automatizacija. </w:t>
      </w:r>
      <w:r w:rsidR="00923F71" w:rsidRPr="00E66B48">
        <w:rPr>
          <w:rFonts w:ascii="Arial" w:hAnsi="Arial" w:cs="Arial"/>
          <w:sz w:val="22"/>
          <w:szCs w:val="22"/>
        </w:rPr>
        <w:t xml:space="preserve">Posao </w:t>
      </w:r>
      <w:r w:rsidR="00634FEA" w:rsidRPr="00E66B48">
        <w:rPr>
          <w:rFonts w:ascii="Arial" w:hAnsi="Arial" w:cs="Arial"/>
          <w:sz w:val="22"/>
          <w:szCs w:val="22"/>
        </w:rPr>
        <w:t>traženja</w:t>
      </w:r>
      <w:r w:rsidR="00923F71" w:rsidRPr="00E66B48">
        <w:rPr>
          <w:rFonts w:ascii="Arial" w:hAnsi="Arial" w:cs="Arial"/>
          <w:sz w:val="22"/>
          <w:szCs w:val="22"/>
        </w:rPr>
        <w:t xml:space="preserve"> prijetnje nikada ne završava jer </w:t>
      </w:r>
      <w:r w:rsidR="008C7B8A">
        <w:rPr>
          <w:rFonts w:ascii="Arial" w:hAnsi="Arial" w:cs="Arial"/>
          <w:sz w:val="22"/>
          <w:szCs w:val="22"/>
        </w:rPr>
        <w:t>„cyber kriminalci“</w:t>
      </w:r>
      <w:r w:rsidR="00923F71" w:rsidRPr="00E66B48">
        <w:rPr>
          <w:rFonts w:ascii="Arial" w:hAnsi="Arial" w:cs="Arial"/>
          <w:sz w:val="22"/>
          <w:szCs w:val="22"/>
        </w:rPr>
        <w:t xml:space="preserve"> napreduju</w:t>
      </w:r>
      <w:r w:rsidR="0072659D" w:rsidRPr="00E66B48">
        <w:rPr>
          <w:rFonts w:ascii="Arial" w:hAnsi="Arial" w:cs="Arial"/>
          <w:sz w:val="22"/>
          <w:szCs w:val="22"/>
        </w:rPr>
        <w:t xml:space="preserve"> iz dana u dan</w:t>
      </w:r>
      <w:r w:rsidR="00923F71" w:rsidRPr="00E66B48">
        <w:rPr>
          <w:rFonts w:ascii="Arial" w:hAnsi="Arial" w:cs="Arial"/>
          <w:sz w:val="22"/>
          <w:szCs w:val="22"/>
        </w:rPr>
        <w:t xml:space="preserve"> i stvaraju nove mrežne prijetnje. </w:t>
      </w:r>
      <w:bookmarkStart w:id="30" w:name="_Hlk152109641"/>
      <w:r w:rsidR="0072659D" w:rsidRPr="00E66B48">
        <w:rPr>
          <w:rFonts w:ascii="Arial" w:hAnsi="Arial" w:cs="Arial"/>
          <w:sz w:val="22"/>
          <w:szCs w:val="22"/>
        </w:rPr>
        <w:t>Traženje</w:t>
      </w:r>
      <w:r w:rsidR="00923F71" w:rsidRPr="00E66B48">
        <w:rPr>
          <w:rFonts w:ascii="Arial" w:hAnsi="Arial" w:cs="Arial"/>
          <w:sz w:val="22"/>
          <w:szCs w:val="22"/>
        </w:rPr>
        <w:t xml:space="preserve"> prijetnj</w:t>
      </w:r>
      <w:r w:rsidR="0072659D" w:rsidRPr="00E66B48">
        <w:rPr>
          <w:rFonts w:ascii="Arial" w:hAnsi="Arial" w:cs="Arial"/>
          <w:sz w:val="22"/>
          <w:szCs w:val="22"/>
        </w:rPr>
        <w:t>i</w:t>
      </w:r>
      <w:r w:rsidR="00923F71" w:rsidRPr="00E66B48">
        <w:rPr>
          <w:rFonts w:ascii="Arial" w:hAnsi="Arial" w:cs="Arial"/>
          <w:sz w:val="22"/>
          <w:szCs w:val="22"/>
        </w:rPr>
        <w:t xml:space="preserve"> treba</w:t>
      </w:r>
      <w:r w:rsidR="0072659D" w:rsidRPr="00E66B48">
        <w:rPr>
          <w:rFonts w:ascii="Arial" w:hAnsi="Arial" w:cs="Arial"/>
          <w:sz w:val="22"/>
          <w:szCs w:val="22"/>
        </w:rPr>
        <w:t>l</w:t>
      </w:r>
      <w:r w:rsidR="00923F71" w:rsidRPr="00E66B48">
        <w:rPr>
          <w:rFonts w:ascii="Arial" w:hAnsi="Arial" w:cs="Arial"/>
          <w:sz w:val="22"/>
          <w:szCs w:val="22"/>
        </w:rPr>
        <w:t xml:space="preserve">o bi postati svakodnevna praksa unutar </w:t>
      </w:r>
      <w:r w:rsidR="00634FEA" w:rsidRPr="00E66B48">
        <w:rPr>
          <w:rFonts w:ascii="Arial" w:hAnsi="Arial" w:cs="Arial"/>
          <w:sz w:val="22"/>
          <w:szCs w:val="22"/>
        </w:rPr>
        <w:t>svake</w:t>
      </w:r>
      <w:r w:rsidR="00923F71" w:rsidRPr="00E66B48">
        <w:rPr>
          <w:rFonts w:ascii="Arial" w:hAnsi="Arial" w:cs="Arial"/>
          <w:sz w:val="22"/>
          <w:szCs w:val="22"/>
        </w:rPr>
        <w:t xml:space="preserve"> organizacije</w:t>
      </w:r>
      <w:bookmarkEnd w:id="30"/>
      <w:r w:rsidR="00923F71" w:rsidRPr="00E66B48">
        <w:rPr>
          <w:rFonts w:ascii="Arial" w:hAnsi="Arial" w:cs="Arial"/>
          <w:sz w:val="22"/>
          <w:szCs w:val="22"/>
        </w:rPr>
        <w:t xml:space="preserve">, </w:t>
      </w:r>
      <w:r w:rsidR="00634FEA" w:rsidRPr="00E66B48">
        <w:rPr>
          <w:rFonts w:ascii="Arial" w:hAnsi="Arial" w:cs="Arial"/>
          <w:sz w:val="22"/>
          <w:szCs w:val="22"/>
        </w:rPr>
        <w:t xml:space="preserve">kao i primjena </w:t>
      </w:r>
      <w:r w:rsidR="00923F71" w:rsidRPr="00E66B48">
        <w:rPr>
          <w:rFonts w:ascii="Arial" w:hAnsi="Arial" w:cs="Arial"/>
          <w:sz w:val="22"/>
          <w:szCs w:val="22"/>
        </w:rPr>
        <w:t>tehnologij</w:t>
      </w:r>
      <w:r w:rsidR="00634FEA" w:rsidRPr="00E66B48">
        <w:rPr>
          <w:rFonts w:ascii="Arial" w:hAnsi="Arial" w:cs="Arial"/>
          <w:sz w:val="22"/>
          <w:szCs w:val="22"/>
        </w:rPr>
        <w:t>a</w:t>
      </w:r>
      <w:r w:rsidR="00923F71" w:rsidRPr="00E66B48">
        <w:rPr>
          <w:rFonts w:ascii="Arial" w:hAnsi="Arial" w:cs="Arial"/>
          <w:sz w:val="22"/>
          <w:szCs w:val="22"/>
        </w:rPr>
        <w:t xml:space="preserve"> automatiziranog otkrivanja prijetnji </w:t>
      </w:r>
      <w:r w:rsidR="00634FEA" w:rsidRPr="00E66B48">
        <w:rPr>
          <w:rFonts w:ascii="Arial" w:hAnsi="Arial" w:cs="Arial"/>
          <w:sz w:val="22"/>
          <w:szCs w:val="22"/>
        </w:rPr>
        <w:t>te kontinuirano unaprjeđenje</w:t>
      </w:r>
      <w:r w:rsidR="00923F71" w:rsidRPr="00E66B48">
        <w:rPr>
          <w:rFonts w:ascii="Arial" w:hAnsi="Arial" w:cs="Arial"/>
          <w:sz w:val="22"/>
          <w:szCs w:val="22"/>
        </w:rPr>
        <w:t xml:space="preserve"> trenutn</w:t>
      </w:r>
      <w:r w:rsidR="00634FEA" w:rsidRPr="00E66B48">
        <w:rPr>
          <w:rFonts w:ascii="Arial" w:hAnsi="Arial" w:cs="Arial"/>
          <w:sz w:val="22"/>
          <w:szCs w:val="22"/>
        </w:rPr>
        <w:t>ih</w:t>
      </w:r>
      <w:r w:rsidR="00923F71" w:rsidRPr="00E66B48">
        <w:rPr>
          <w:rFonts w:ascii="Arial" w:hAnsi="Arial" w:cs="Arial"/>
          <w:sz w:val="22"/>
          <w:szCs w:val="22"/>
        </w:rPr>
        <w:t xml:space="preserve"> proces</w:t>
      </w:r>
      <w:r w:rsidR="00634FEA" w:rsidRPr="00E66B48">
        <w:rPr>
          <w:rFonts w:ascii="Arial" w:hAnsi="Arial" w:cs="Arial"/>
          <w:sz w:val="22"/>
          <w:szCs w:val="22"/>
        </w:rPr>
        <w:t>a</w:t>
      </w:r>
      <w:r w:rsidR="00923F71" w:rsidRPr="00E66B48">
        <w:rPr>
          <w:rFonts w:ascii="Arial" w:hAnsi="Arial" w:cs="Arial"/>
          <w:sz w:val="22"/>
          <w:szCs w:val="22"/>
        </w:rPr>
        <w:t xml:space="preserve"> identifikacije</w:t>
      </w:r>
      <w:r w:rsidR="00634FEA" w:rsidRPr="00E66B48">
        <w:rPr>
          <w:rFonts w:ascii="Arial" w:hAnsi="Arial" w:cs="Arial"/>
          <w:sz w:val="22"/>
          <w:szCs w:val="22"/>
        </w:rPr>
        <w:t xml:space="preserve"> i sanacije</w:t>
      </w:r>
      <w:r w:rsidR="00923F71" w:rsidRPr="00E66B48">
        <w:rPr>
          <w:rFonts w:ascii="Arial" w:hAnsi="Arial" w:cs="Arial"/>
          <w:sz w:val="22"/>
          <w:szCs w:val="22"/>
        </w:rPr>
        <w:t xml:space="preserve"> prijetnji.</w:t>
      </w:r>
      <w:r w:rsidR="00C4277C">
        <w:rPr>
          <w:rFonts w:ascii="Arial" w:hAnsi="Arial" w:cs="Arial"/>
          <w:sz w:val="22"/>
          <w:szCs w:val="22"/>
        </w:rPr>
        <w:t xml:space="preserve"> </w:t>
      </w:r>
      <w:bookmarkStart w:id="31" w:name="_Hlk152109626"/>
      <w:r w:rsidR="00C4277C" w:rsidRPr="00E66B48">
        <w:rPr>
          <w:rFonts w:ascii="Arial" w:hAnsi="Arial" w:cs="Arial"/>
          <w:sz w:val="22"/>
          <w:szCs w:val="22"/>
        </w:rPr>
        <w:t>U</w:t>
      </w:r>
      <w:r w:rsidR="00923F71" w:rsidRPr="00E66B48">
        <w:rPr>
          <w:rFonts w:ascii="Arial" w:hAnsi="Arial" w:cs="Arial"/>
          <w:sz w:val="22"/>
          <w:szCs w:val="22"/>
        </w:rPr>
        <w:t>spješn</w:t>
      </w:r>
      <w:r w:rsidR="004C22B2" w:rsidRPr="00E66B48">
        <w:rPr>
          <w:rFonts w:ascii="Arial" w:hAnsi="Arial" w:cs="Arial"/>
          <w:sz w:val="22"/>
          <w:szCs w:val="22"/>
        </w:rPr>
        <w:t>a</w:t>
      </w:r>
      <w:r w:rsidR="00923F71" w:rsidRPr="00E66B48">
        <w:rPr>
          <w:rFonts w:ascii="Arial" w:hAnsi="Arial" w:cs="Arial"/>
          <w:sz w:val="22"/>
          <w:szCs w:val="22"/>
        </w:rPr>
        <w:t xml:space="preserve"> </w:t>
      </w:r>
      <w:r w:rsidR="004C22B2" w:rsidRPr="00E66B48">
        <w:rPr>
          <w:rFonts w:ascii="Arial" w:hAnsi="Arial" w:cs="Arial"/>
          <w:sz w:val="22"/>
          <w:szCs w:val="22"/>
        </w:rPr>
        <w:t>pronalaženja prijetnji</w:t>
      </w:r>
      <w:r w:rsidR="00923F71" w:rsidRPr="00E66B48">
        <w:rPr>
          <w:rFonts w:ascii="Arial" w:hAnsi="Arial" w:cs="Arial"/>
          <w:sz w:val="22"/>
          <w:szCs w:val="22"/>
        </w:rPr>
        <w:t xml:space="preserve"> čine osnovu za informiranje i obogaćivanje automatiziran</w:t>
      </w:r>
      <w:r w:rsidR="00F03B5E" w:rsidRPr="00E66B48">
        <w:rPr>
          <w:rFonts w:ascii="Arial" w:hAnsi="Arial" w:cs="Arial"/>
          <w:sz w:val="22"/>
          <w:szCs w:val="22"/>
        </w:rPr>
        <w:t>ih</w:t>
      </w:r>
      <w:r w:rsidR="00923F71" w:rsidRPr="00E66B48">
        <w:rPr>
          <w:rFonts w:ascii="Arial" w:hAnsi="Arial" w:cs="Arial"/>
          <w:sz w:val="22"/>
          <w:szCs w:val="22"/>
        </w:rPr>
        <w:t xml:space="preserve"> analitik</w:t>
      </w:r>
      <w:r w:rsidR="00F03B5E" w:rsidRPr="00E66B48">
        <w:rPr>
          <w:rFonts w:ascii="Arial" w:hAnsi="Arial" w:cs="Arial"/>
          <w:sz w:val="22"/>
          <w:szCs w:val="22"/>
        </w:rPr>
        <w:t>a</w:t>
      </w:r>
      <w:r w:rsidR="00923F71" w:rsidRPr="00E66B48">
        <w:rPr>
          <w:rFonts w:ascii="Arial" w:hAnsi="Arial" w:cs="Arial"/>
          <w:sz w:val="22"/>
          <w:szCs w:val="22"/>
        </w:rPr>
        <w:t xml:space="preserve">. </w:t>
      </w:r>
      <w:bookmarkEnd w:id="31"/>
      <w:r w:rsidR="00F03B5E" w:rsidRPr="00E66B48">
        <w:rPr>
          <w:rFonts w:ascii="Arial" w:hAnsi="Arial" w:cs="Arial"/>
          <w:sz w:val="22"/>
          <w:szCs w:val="22"/>
        </w:rPr>
        <w:t>Važno je n</w:t>
      </w:r>
      <w:r w:rsidR="00923F71" w:rsidRPr="00E66B48">
        <w:rPr>
          <w:rFonts w:ascii="Arial" w:hAnsi="Arial" w:cs="Arial"/>
          <w:sz w:val="22"/>
          <w:szCs w:val="22"/>
        </w:rPr>
        <w:t>e gubit</w:t>
      </w:r>
      <w:r w:rsidR="00F03B5E" w:rsidRPr="00E66B48">
        <w:rPr>
          <w:rFonts w:ascii="Arial" w:hAnsi="Arial" w:cs="Arial"/>
          <w:sz w:val="22"/>
          <w:szCs w:val="22"/>
        </w:rPr>
        <w:t>i</w:t>
      </w:r>
      <w:r w:rsidR="00923F71" w:rsidRPr="00E66B48">
        <w:rPr>
          <w:rFonts w:ascii="Arial" w:hAnsi="Arial" w:cs="Arial"/>
          <w:sz w:val="22"/>
          <w:szCs w:val="22"/>
        </w:rPr>
        <w:t xml:space="preserve"> vrijeme </w:t>
      </w:r>
      <w:r w:rsidR="00F03B5E" w:rsidRPr="00E66B48">
        <w:rPr>
          <w:rFonts w:ascii="Arial" w:hAnsi="Arial" w:cs="Arial"/>
          <w:sz w:val="22"/>
          <w:szCs w:val="22"/>
        </w:rPr>
        <w:t>sigurnosnih</w:t>
      </w:r>
      <w:r w:rsidR="00923F71" w:rsidRPr="00E66B48">
        <w:rPr>
          <w:rFonts w:ascii="Arial" w:hAnsi="Arial" w:cs="Arial"/>
          <w:sz w:val="22"/>
          <w:szCs w:val="22"/>
        </w:rPr>
        <w:t xml:space="preserve"> tim</w:t>
      </w:r>
      <w:r w:rsidR="00F03B5E" w:rsidRPr="00E66B48">
        <w:rPr>
          <w:rFonts w:ascii="Arial" w:hAnsi="Arial" w:cs="Arial"/>
          <w:sz w:val="22"/>
          <w:szCs w:val="22"/>
        </w:rPr>
        <w:t>ova na</w:t>
      </w:r>
      <w:r w:rsidR="00923F71" w:rsidRPr="00E66B48">
        <w:rPr>
          <w:rFonts w:ascii="Arial" w:hAnsi="Arial" w:cs="Arial"/>
          <w:sz w:val="22"/>
          <w:szCs w:val="22"/>
        </w:rPr>
        <w:t xml:space="preserve"> neprestano </w:t>
      </w:r>
      <w:r w:rsidR="00F03B5E" w:rsidRPr="00E66B48">
        <w:rPr>
          <w:rFonts w:ascii="Arial" w:hAnsi="Arial" w:cs="Arial"/>
          <w:sz w:val="22"/>
          <w:szCs w:val="22"/>
        </w:rPr>
        <w:t>hvatanje istih prijetnji</w:t>
      </w:r>
      <w:r w:rsidR="00923F71" w:rsidRPr="00E66B48">
        <w:rPr>
          <w:rFonts w:ascii="Arial" w:hAnsi="Arial" w:cs="Arial"/>
          <w:sz w:val="22"/>
          <w:szCs w:val="22"/>
        </w:rPr>
        <w:t xml:space="preserve">. </w:t>
      </w:r>
      <w:bookmarkStart w:id="32" w:name="_Hlk152109716"/>
      <w:r w:rsidR="00923F71" w:rsidRPr="00E66B48">
        <w:rPr>
          <w:rFonts w:ascii="Arial" w:hAnsi="Arial" w:cs="Arial"/>
          <w:sz w:val="22"/>
          <w:szCs w:val="22"/>
        </w:rPr>
        <w:t xml:space="preserve">Jednom kada </w:t>
      </w:r>
      <w:r w:rsidR="00F03B5E" w:rsidRPr="00E66B48">
        <w:rPr>
          <w:rFonts w:ascii="Arial" w:hAnsi="Arial" w:cs="Arial"/>
          <w:sz w:val="22"/>
          <w:szCs w:val="22"/>
        </w:rPr>
        <w:t xml:space="preserve">se </w:t>
      </w:r>
      <w:r w:rsidR="00923F71" w:rsidRPr="00E66B48">
        <w:rPr>
          <w:rFonts w:ascii="Arial" w:hAnsi="Arial" w:cs="Arial"/>
          <w:sz w:val="22"/>
          <w:szCs w:val="22"/>
        </w:rPr>
        <w:t>pronađe tehnik</w:t>
      </w:r>
      <w:r w:rsidR="00F03B5E" w:rsidRPr="00E66B48">
        <w:rPr>
          <w:rFonts w:ascii="Arial" w:hAnsi="Arial" w:cs="Arial"/>
          <w:sz w:val="22"/>
          <w:szCs w:val="22"/>
        </w:rPr>
        <w:t>a</w:t>
      </w:r>
      <w:r w:rsidR="00923F71" w:rsidRPr="00E66B48">
        <w:rPr>
          <w:rFonts w:ascii="Arial" w:hAnsi="Arial" w:cs="Arial"/>
          <w:sz w:val="22"/>
          <w:szCs w:val="22"/>
        </w:rPr>
        <w:t xml:space="preserve"> koja funkcionira </w:t>
      </w:r>
      <w:r w:rsidR="00F03B5E" w:rsidRPr="00E66B48">
        <w:rPr>
          <w:rFonts w:ascii="Arial" w:hAnsi="Arial" w:cs="Arial"/>
          <w:sz w:val="22"/>
          <w:szCs w:val="22"/>
        </w:rPr>
        <w:t>za pronalazak određenih</w:t>
      </w:r>
      <w:r w:rsidR="00F03B5E">
        <w:rPr>
          <w:rFonts w:ascii="Arial" w:hAnsi="Arial" w:cs="Arial"/>
          <w:sz w:val="22"/>
          <w:szCs w:val="22"/>
        </w:rPr>
        <w:t xml:space="preserve"> </w:t>
      </w:r>
      <w:r w:rsidR="00923F71" w:rsidRPr="00E66B48">
        <w:rPr>
          <w:rFonts w:ascii="Arial" w:hAnsi="Arial" w:cs="Arial"/>
          <w:sz w:val="22"/>
          <w:szCs w:val="22"/>
        </w:rPr>
        <w:t>prijetnj</w:t>
      </w:r>
      <w:r w:rsidR="00F03B5E" w:rsidRPr="00E66B48">
        <w:rPr>
          <w:rFonts w:ascii="Arial" w:hAnsi="Arial" w:cs="Arial"/>
          <w:sz w:val="22"/>
          <w:szCs w:val="22"/>
        </w:rPr>
        <w:t xml:space="preserve">i, može se automatizirati pomoću odgovarajućih analitika te se sigurnosni timovi mogu usredotočiti na nove ciljeve threat hunting-a. </w:t>
      </w:r>
      <w:bookmarkEnd w:id="32"/>
      <w:r w:rsidR="003C0F90" w:rsidRPr="003C0F90">
        <w:rPr>
          <w:rFonts w:ascii="Arial" w:hAnsi="Arial" w:cs="Arial"/>
          <w:sz w:val="22"/>
          <w:szCs w:val="22"/>
        </w:rPr>
        <w:t>Postoj</w:t>
      </w:r>
      <w:r w:rsidR="009A4692">
        <w:rPr>
          <w:rFonts w:ascii="Arial" w:hAnsi="Arial" w:cs="Arial"/>
          <w:sz w:val="22"/>
          <w:szCs w:val="22"/>
        </w:rPr>
        <w:t>e</w:t>
      </w:r>
      <w:r w:rsidR="003C0F90" w:rsidRPr="003C0F90">
        <w:rPr>
          <w:rFonts w:ascii="Arial" w:hAnsi="Arial" w:cs="Arial"/>
          <w:sz w:val="22"/>
          <w:szCs w:val="22"/>
        </w:rPr>
        <w:t xml:space="preserve"> </w:t>
      </w:r>
      <w:r w:rsidR="009A4692">
        <w:rPr>
          <w:rFonts w:ascii="Arial" w:hAnsi="Arial" w:cs="Arial"/>
          <w:sz w:val="22"/>
          <w:szCs w:val="22"/>
        </w:rPr>
        <w:t>različiti</w:t>
      </w:r>
      <w:r w:rsidR="003C0F90" w:rsidRPr="003C0F90">
        <w:rPr>
          <w:rFonts w:ascii="Arial" w:hAnsi="Arial" w:cs="Arial"/>
          <w:sz w:val="22"/>
          <w:szCs w:val="22"/>
        </w:rPr>
        <w:t xml:space="preserve"> način</w:t>
      </w:r>
      <w:r w:rsidR="009A4692">
        <w:rPr>
          <w:rFonts w:ascii="Arial" w:hAnsi="Arial" w:cs="Arial"/>
          <w:sz w:val="22"/>
          <w:szCs w:val="22"/>
        </w:rPr>
        <w:t>i</w:t>
      </w:r>
      <w:r w:rsidR="003C0F90" w:rsidRPr="003C0F90">
        <w:rPr>
          <w:rFonts w:ascii="Arial" w:hAnsi="Arial" w:cs="Arial"/>
          <w:sz w:val="22"/>
          <w:szCs w:val="22"/>
        </w:rPr>
        <w:t xml:space="preserve"> na koje se ovo može napraviti, uključujući razvoj spremljene pretrage </w:t>
      </w:r>
      <w:r w:rsidR="003C0F90">
        <w:rPr>
          <w:rFonts w:ascii="Arial" w:hAnsi="Arial" w:cs="Arial"/>
          <w:sz w:val="22"/>
          <w:szCs w:val="22"/>
        </w:rPr>
        <w:t>za</w:t>
      </w:r>
      <w:r w:rsidR="003C0F90" w:rsidRPr="003C0F90">
        <w:rPr>
          <w:rFonts w:ascii="Arial" w:hAnsi="Arial" w:cs="Arial"/>
          <w:sz w:val="22"/>
          <w:szCs w:val="22"/>
        </w:rPr>
        <w:t xml:space="preserve"> redovito </w:t>
      </w:r>
      <w:r w:rsidR="003C0F90">
        <w:rPr>
          <w:rFonts w:ascii="Arial" w:hAnsi="Arial" w:cs="Arial"/>
          <w:sz w:val="22"/>
          <w:szCs w:val="22"/>
        </w:rPr>
        <w:t>pokretanje</w:t>
      </w:r>
      <w:r w:rsidR="003C0F90" w:rsidRPr="003C0F90">
        <w:rPr>
          <w:rFonts w:ascii="Arial" w:hAnsi="Arial" w:cs="Arial"/>
          <w:sz w:val="22"/>
          <w:szCs w:val="22"/>
        </w:rPr>
        <w:t xml:space="preserve">, stvaranje novih analitika </w:t>
      </w:r>
      <w:r w:rsidR="009A4692">
        <w:rPr>
          <w:rFonts w:ascii="Arial" w:hAnsi="Arial" w:cs="Arial"/>
          <w:sz w:val="22"/>
          <w:szCs w:val="22"/>
        </w:rPr>
        <w:t>korištenjem</w:t>
      </w:r>
      <w:r w:rsidR="003C0F90" w:rsidRPr="003C0F90">
        <w:rPr>
          <w:rFonts w:ascii="Arial" w:hAnsi="Arial" w:cs="Arial"/>
          <w:sz w:val="22"/>
          <w:szCs w:val="22"/>
        </w:rPr>
        <w:t xml:space="preserve"> alat</w:t>
      </w:r>
      <w:r w:rsidR="009A4692">
        <w:rPr>
          <w:rFonts w:ascii="Arial" w:hAnsi="Arial" w:cs="Arial"/>
          <w:sz w:val="22"/>
          <w:szCs w:val="22"/>
        </w:rPr>
        <w:t>a</w:t>
      </w:r>
      <w:r w:rsidR="003C0F90" w:rsidRPr="003C0F90">
        <w:rPr>
          <w:rFonts w:ascii="Arial" w:hAnsi="Arial" w:cs="Arial"/>
          <w:sz w:val="22"/>
          <w:szCs w:val="22"/>
        </w:rPr>
        <w:t xml:space="preserve"> poput Sqrrl-a, Apache Spark-a, R-a ili Python-a, ili čak pružanje povratnih informacija </w:t>
      </w:r>
      <w:r w:rsidR="003C0F90">
        <w:rPr>
          <w:rFonts w:ascii="Arial" w:hAnsi="Arial" w:cs="Arial"/>
          <w:sz w:val="22"/>
          <w:szCs w:val="22"/>
        </w:rPr>
        <w:t>nadziranom</w:t>
      </w:r>
      <w:r w:rsidR="003C0F90" w:rsidRPr="003C0F90">
        <w:rPr>
          <w:rFonts w:ascii="Arial" w:hAnsi="Arial" w:cs="Arial"/>
          <w:sz w:val="22"/>
          <w:szCs w:val="22"/>
        </w:rPr>
        <w:t xml:space="preserve"> algoritmu strojnog učenja potvrđujući da je identificirani uzorak zlonamjeran.</w:t>
      </w:r>
    </w:p>
    <w:p w14:paraId="4C1A7BB5" w14:textId="77777777" w:rsidR="005C42B8" w:rsidRPr="002013BC" w:rsidRDefault="005C42B8" w:rsidP="002013BC">
      <w:pPr>
        <w:pStyle w:val="NormalWeb"/>
        <w:spacing w:before="0" w:beforeAutospacing="0" w:after="120" w:afterAutospacing="0" w:line="360" w:lineRule="auto"/>
        <w:jc w:val="both"/>
        <w:textAlignment w:val="baseline"/>
        <w:rPr>
          <w:rFonts w:ascii="Arial" w:hAnsi="Arial" w:cs="Arial"/>
        </w:rPr>
      </w:pPr>
    </w:p>
    <w:p w14:paraId="75C559A6" w14:textId="77777777" w:rsidR="00274D44" w:rsidRDefault="00274D44" w:rsidP="002013BC">
      <w:pPr>
        <w:spacing w:after="200" w:line="360" w:lineRule="auto"/>
        <w:rPr>
          <w:rFonts w:ascii="Arial" w:hAnsi="Arial" w:cs="Arial"/>
        </w:rPr>
      </w:pPr>
    </w:p>
    <w:p w14:paraId="3046B10C" w14:textId="3AC04067" w:rsidR="00D1680D" w:rsidRDefault="00D1680D" w:rsidP="00274D44">
      <w:pPr>
        <w:pStyle w:val="FOINaslov1"/>
        <w:ind w:left="0" w:firstLine="0"/>
      </w:pPr>
      <w:bookmarkStart w:id="33" w:name="_Toc153995954"/>
      <w:r>
        <w:lastRenderedPageBreak/>
        <w:t>Arhitektura za rad</w:t>
      </w:r>
      <w:bookmarkEnd w:id="33"/>
    </w:p>
    <w:p w14:paraId="465FBA56" w14:textId="7B12B539" w:rsidR="00D1680D" w:rsidRDefault="00D1680D" w:rsidP="00D1680D">
      <w:pPr>
        <w:spacing w:line="360" w:lineRule="auto"/>
        <w:ind w:firstLine="708"/>
        <w:jc w:val="both"/>
        <w:rPr>
          <w:rFonts w:ascii="Arial" w:hAnsi="Arial" w:cs="Arial"/>
          <w:sz w:val="22"/>
          <w:szCs w:val="22"/>
        </w:rPr>
      </w:pPr>
      <w:r w:rsidRPr="00D1680D">
        <w:rPr>
          <w:rFonts w:ascii="Arial" w:hAnsi="Arial" w:cs="Arial"/>
          <w:sz w:val="22"/>
          <w:szCs w:val="22"/>
        </w:rPr>
        <w:t>Arhitektura za rad je sastavljena od nekoliko komponenti</w:t>
      </w:r>
      <w:r>
        <w:rPr>
          <w:rFonts w:ascii="Arial" w:hAnsi="Arial" w:cs="Arial"/>
          <w:sz w:val="22"/>
          <w:szCs w:val="22"/>
        </w:rPr>
        <w:t xml:space="preserve"> </w:t>
      </w:r>
      <w:r w:rsidR="006646DE">
        <w:rPr>
          <w:rFonts w:ascii="Arial" w:hAnsi="Arial" w:cs="Arial"/>
          <w:sz w:val="22"/>
          <w:szCs w:val="22"/>
        </w:rPr>
        <w:t>prikazanih na</w:t>
      </w:r>
      <w:r>
        <w:rPr>
          <w:rFonts w:ascii="Arial" w:hAnsi="Arial" w:cs="Arial"/>
          <w:sz w:val="22"/>
          <w:szCs w:val="22"/>
        </w:rPr>
        <w:t xml:space="preserve"> </w:t>
      </w:r>
      <w:r w:rsidR="006646DE">
        <w:rPr>
          <w:rFonts w:ascii="Arial" w:hAnsi="Arial" w:cs="Arial"/>
          <w:sz w:val="22"/>
          <w:szCs w:val="22"/>
        </w:rPr>
        <w:t>slici</w:t>
      </w:r>
      <w:r>
        <w:rPr>
          <w:rFonts w:ascii="Arial" w:hAnsi="Arial" w:cs="Arial"/>
          <w:sz w:val="22"/>
          <w:szCs w:val="22"/>
        </w:rPr>
        <w:t xml:space="preserve"> </w:t>
      </w:r>
      <w:r w:rsidR="006646DE">
        <w:rPr>
          <w:rFonts w:ascii="Arial" w:hAnsi="Arial" w:cs="Arial"/>
          <w:sz w:val="22"/>
          <w:szCs w:val="22"/>
        </w:rPr>
        <w:t>2</w:t>
      </w:r>
      <w:r w:rsidRPr="00D1680D">
        <w:rPr>
          <w:rFonts w:ascii="Arial" w:hAnsi="Arial" w:cs="Arial"/>
          <w:sz w:val="22"/>
          <w:szCs w:val="22"/>
        </w:rPr>
        <w:t xml:space="preserve">. </w:t>
      </w:r>
    </w:p>
    <w:p w14:paraId="18EFB5C7" w14:textId="77777777" w:rsidR="00092FE6" w:rsidRDefault="00092FE6" w:rsidP="00D1680D">
      <w:pPr>
        <w:spacing w:line="360" w:lineRule="auto"/>
        <w:ind w:firstLine="708"/>
        <w:jc w:val="both"/>
        <w:rPr>
          <w:rFonts w:ascii="Arial" w:hAnsi="Arial" w:cs="Arial"/>
          <w:sz w:val="22"/>
          <w:szCs w:val="22"/>
        </w:rPr>
      </w:pPr>
    </w:p>
    <w:p w14:paraId="0E7CD127" w14:textId="77777777" w:rsidR="00D1680D" w:rsidRDefault="00D1680D" w:rsidP="00D1680D">
      <w:pPr>
        <w:keepNext/>
        <w:spacing w:line="360" w:lineRule="auto"/>
        <w:jc w:val="both"/>
      </w:pPr>
      <w:r w:rsidRPr="007178CD">
        <w:rPr>
          <w:noProof/>
          <w:sz w:val="40"/>
          <w:szCs w:val="40"/>
        </w:rPr>
        <w:drawing>
          <wp:inline distT="0" distB="0" distL="0" distR="0" wp14:anchorId="68996390" wp14:editId="6D43D293">
            <wp:extent cx="5760720" cy="2671103"/>
            <wp:effectExtent l="0" t="0" r="0" b="0"/>
            <wp:docPr id="6" name="Picture 5" descr="A screenshot of a computer screen&#10;&#10;Description automatically generated">
              <a:extLst xmlns:a="http://schemas.openxmlformats.org/drawingml/2006/main">
                <a:ext uri="{FF2B5EF4-FFF2-40B4-BE49-F238E27FC236}">
                  <a16:creationId xmlns:a16="http://schemas.microsoft.com/office/drawing/2014/main" id="{A687B68A-EAEC-0719-89EE-A640C669C9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creenshot of a computer screen&#10;&#10;Description automatically generated">
                      <a:extLst>
                        <a:ext uri="{FF2B5EF4-FFF2-40B4-BE49-F238E27FC236}">
                          <a16:creationId xmlns:a16="http://schemas.microsoft.com/office/drawing/2014/main" id="{A687B68A-EAEC-0719-89EE-A640C669C92C}"/>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2671103"/>
                    </a:xfrm>
                    <a:prstGeom prst="rect">
                      <a:avLst/>
                    </a:prstGeom>
                  </pic:spPr>
                </pic:pic>
              </a:graphicData>
            </a:graphic>
          </wp:inline>
        </w:drawing>
      </w:r>
    </w:p>
    <w:p w14:paraId="4C7A3162" w14:textId="5C61B2C6" w:rsidR="00D1680D" w:rsidRDefault="00D1680D" w:rsidP="00D1680D">
      <w:pPr>
        <w:pStyle w:val="Naslovslike"/>
      </w:pPr>
      <w:bookmarkStart w:id="34" w:name="_Toc153997269"/>
      <w:r>
        <w:t xml:space="preserve">Slika </w:t>
      </w:r>
      <w:r w:rsidR="00000000">
        <w:fldChar w:fldCharType="begin"/>
      </w:r>
      <w:r w:rsidR="00000000">
        <w:instrText xml:space="preserve"> SEQ Slika \* ARABIC </w:instrText>
      </w:r>
      <w:r w:rsidR="00000000">
        <w:fldChar w:fldCharType="separate"/>
      </w:r>
      <w:r w:rsidR="005E7277">
        <w:rPr>
          <w:noProof/>
        </w:rPr>
        <w:t>2</w:t>
      </w:r>
      <w:r w:rsidR="00000000">
        <w:rPr>
          <w:noProof/>
        </w:rPr>
        <w:fldChar w:fldCharType="end"/>
      </w:r>
      <w:r>
        <w:t>. Arhitektura za rad</w:t>
      </w:r>
      <w:r w:rsidR="00483B51">
        <w:t xml:space="preserve"> (Izvor: obrada autora)</w:t>
      </w:r>
      <w:bookmarkEnd w:id="34"/>
    </w:p>
    <w:p w14:paraId="3A6968DC" w14:textId="77777777" w:rsidR="00D1680D" w:rsidRDefault="00D1680D" w:rsidP="00D1680D">
      <w:pPr>
        <w:pStyle w:val="Naslovslike"/>
        <w:rPr>
          <w:rFonts w:cs="Arial"/>
          <w:szCs w:val="22"/>
        </w:rPr>
      </w:pPr>
    </w:p>
    <w:p w14:paraId="790EE781" w14:textId="26F544DB" w:rsidR="00D1680D" w:rsidRDefault="00D1680D" w:rsidP="00D1680D">
      <w:pPr>
        <w:spacing w:line="360" w:lineRule="auto"/>
        <w:jc w:val="both"/>
        <w:rPr>
          <w:rFonts w:ascii="Arial" w:hAnsi="Arial" w:cs="Arial"/>
          <w:sz w:val="22"/>
          <w:szCs w:val="22"/>
        </w:rPr>
      </w:pPr>
      <w:r w:rsidRPr="00D1680D">
        <w:rPr>
          <w:rFonts w:ascii="Arial" w:hAnsi="Arial" w:cs="Arial"/>
          <w:sz w:val="22"/>
          <w:szCs w:val="22"/>
        </w:rPr>
        <w:t xml:space="preserve">Na vrhu </w:t>
      </w:r>
      <w:r>
        <w:rPr>
          <w:rFonts w:ascii="Arial" w:hAnsi="Arial" w:cs="Arial"/>
          <w:sz w:val="22"/>
          <w:szCs w:val="22"/>
        </w:rPr>
        <w:t>se nalazi</w:t>
      </w:r>
      <w:r w:rsidRPr="00D1680D">
        <w:rPr>
          <w:rFonts w:ascii="Arial" w:hAnsi="Arial" w:cs="Arial"/>
          <w:sz w:val="22"/>
          <w:szCs w:val="22"/>
        </w:rPr>
        <w:t xml:space="preserve"> ISP/internet na kojeg je spojeno fizičko računalo. Zatim </w:t>
      </w:r>
      <w:r w:rsidR="006646DE">
        <w:rPr>
          <w:rFonts w:ascii="Arial" w:hAnsi="Arial" w:cs="Arial"/>
          <w:sz w:val="22"/>
          <w:szCs w:val="22"/>
        </w:rPr>
        <w:t xml:space="preserve">se </w:t>
      </w:r>
      <w:r w:rsidRPr="00D1680D">
        <w:rPr>
          <w:rFonts w:ascii="Arial" w:hAnsi="Arial" w:cs="Arial"/>
          <w:sz w:val="22"/>
          <w:szCs w:val="22"/>
        </w:rPr>
        <w:t xml:space="preserve">unutar “mjehurića” </w:t>
      </w:r>
      <w:r w:rsidR="006646DE">
        <w:rPr>
          <w:rFonts w:ascii="Arial" w:hAnsi="Arial" w:cs="Arial"/>
          <w:sz w:val="22"/>
          <w:szCs w:val="22"/>
        </w:rPr>
        <w:t>nalazi</w:t>
      </w:r>
      <w:r w:rsidRPr="00D1680D">
        <w:rPr>
          <w:rFonts w:ascii="Arial" w:hAnsi="Arial" w:cs="Arial"/>
          <w:sz w:val="22"/>
          <w:szCs w:val="22"/>
        </w:rPr>
        <w:t xml:space="preserve"> pfSense open-source firewall koji je spojen na fizičko računalo i na virtualnu mašinu Kali Linux. </w:t>
      </w:r>
      <w:r w:rsidR="006646DE">
        <w:rPr>
          <w:rFonts w:ascii="Arial" w:hAnsi="Arial" w:cs="Arial"/>
          <w:sz w:val="22"/>
          <w:szCs w:val="22"/>
        </w:rPr>
        <w:t>Prvo je</w:t>
      </w:r>
      <w:r w:rsidRPr="00D1680D">
        <w:rPr>
          <w:rFonts w:ascii="Arial" w:hAnsi="Arial" w:cs="Arial"/>
          <w:sz w:val="22"/>
          <w:szCs w:val="22"/>
        </w:rPr>
        <w:t xml:space="preserve"> bilo</w:t>
      </w:r>
      <w:r w:rsidR="006646DE">
        <w:rPr>
          <w:rFonts w:ascii="Arial" w:hAnsi="Arial" w:cs="Arial"/>
          <w:sz w:val="22"/>
          <w:szCs w:val="22"/>
        </w:rPr>
        <w:t xml:space="preserve"> potrebno</w:t>
      </w:r>
      <w:r w:rsidRPr="00D1680D">
        <w:rPr>
          <w:rFonts w:ascii="Arial" w:hAnsi="Arial" w:cs="Arial"/>
          <w:sz w:val="22"/>
          <w:szCs w:val="22"/>
        </w:rPr>
        <w:t xml:space="preserve"> instalirati Oracle VM Virtual Box Machine te na njemu Kali Linux i pfSense. Nakon instalacije pfSense potrebno ga je konfigurirati na sljedeći način:</w:t>
      </w:r>
    </w:p>
    <w:p w14:paraId="052C0DDD" w14:textId="77777777" w:rsidR="0076336A" w:rsidRDefault="0076336A" w:rsidP="00D1680D">
      <w:pPr>
        <w:spacing w:line="360" w:lineRule="auto"/>
        <w:jc w:val="both"/>
        <w:rPr>
          <w:rFonts w:ascii="Arial" w:hAnsi="Arial" w:cs="Arial"/>
          <w:sz w:val="22"/>
          <w:szCs w:val="22"/>
        </w:rPr>
      </w:pPr>
    </w:p>
    <w:p w14:paraId="1748D872" w14:textId="77777777" w:rsidR="00092FE6" w:rsidRDefault="00092FE6" w:rsidP="00D1680D">
      <w:pPr>
        <w:spacing w:line="360" w:lineRule="auto"/>
        <w:jc w:val="both"/>
        <w:rPr>
          <w:rFonts w:ascii="Arial" w:hAnsi="Arial" w:cs="Arial"/>
          <w:sz w:val="22"/>
          <w:szCs w:val="22"/>
        </w:rPr>
      </w:pPr>
    </w:p>
    <w:p w14:paraId="234E8308" w14:textId="77777777" w:rsidR="0076336A" w:rsidRDefault="00092FE6" w:rsidP="0076336A">
      <w:pPr>
        <w:keepNext/>
        <w:spacing w:line="360" w:lineRule="auto"/>
        <w:jc w:val="center"/>
      </w:pPr>
      <w:r w:rsidRPr="007178CD">
        <w:rPr>
          <w:noProof/>
        </w:rPr>
        <w:drawing>
          <wp:inline distT="0" distB="0" distL="0" distR="0" wp14:anchorId="494892FD" wp14:editId="003BE0DC">
            <wp:extent cx="5605900" cy="2752725"/>
            <wp:effectExtent l="0" t="0" r="0" b="0"/>
            <wp:docPr id="156213192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31924" name="Picture 1"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626606" cy="2762893"/>
                    </a:xfrm>
                    <a:prstGeom prst="rect">
                      <a:avLst/>
                    </a:prstGeom>
                  </pic:spPr>
                </pic:pic>
              </a:graphicData>
            </a:graphic>
          </wp:inline>
        </w:drawing>
      </w:r>
    </w:p>
    <w:p w14:paraId="7A884D33" w14:textId="3E24E459" w:rsidR="00092FE6" w:rsidRDefault="0076336A" w:rsidP="0076336A">
      <w:pPr>
        <w:pStyle w:val="Naslovslike"/>
        <w:rPr>
          <w:rFonts w:cs="Arial"/>
          <w:b/>
          <w:bCs/>
          <w:szCs w:val="22"/>
        </w:rPr>
      </w:pPr>
      <w:bookmarkStart w:id="35" w:name="_Toc153997270"/>
      <w:r>
        <w:t xml:space="preserve">Slika </w:t>
      </w:r>
      <w:r w:rsidR="00000000">
        <w:fldChar w:fldCharType="begin"/>
      </w:r>
      <w:r w:rsidR="00000000">
        <w:instrText xml:space="preserve"> SEQ Slika \* ARABIC </w:instrText>
      </w:r>
      <w:r w:rsidR="00000000">
        <w:fldChar w:fldCharType="separate"/>
      </w:r>
      <w:r w:rsidR="005E7277">
        <w:rPr>
          <w:noProof/>
        </w:rPr>
        <w:t>3</w:t>
      </w:r>
      <w:r w:rsidR="00000000">
        <w:rPr>
          <w:noProof/>
        </w:rPr>
        <w:fldChar w:fldCharType="end"/>
      </w:r>
      <w:r>
        <w:t>. Konfiguracija pfSense</w:t>
      </w:r>
      <w:r w:rsidR="00483B51">
        <w:t xml:space="preserve"> (Izvor: obrada autora)</w:t>
      </w:r>
      <w:bookmarkEnd w:id="35"/>
    </w:p>
    <w:p w14:paraId="0E1E625F" w14:textId="77777777" w:rsidR="0076336A" w:rsidRDefault="0076336A" w:rsidP="00D1680D">
      <w:pPr>
        <w:spacing w:line="360" w:lineRule="auto"/>
        <w:jc w:val="both"/>
      </w:pPr>
    </w:p>
    <w:p w14:paraId="500A7B7A" w14:textId="030B8DD6" w:rsidR="00092FE6" w:rsidRDefault="00092FE6" w:rsidP="00D1680D">
      <w:pPr>
        <w:spacing w:line="360" w:lineRule="auto"/>
        <w:jc w:val="both"/>
        <w:rPr>
          <w:rFonts w:ascii="Arial" w:hAnsi="Arial" w:cs="Arial"/>
          <w:sz w:val="22"/>
          <w:szCs w:val="22"/>
        </w:rPr>
      </w:pPr>
      <w:r w:rsidRPr="0076336A">
        <w:rPr>
          <w:rFonts w:ascii="Arial" w:hAnsi="Arial" w:cs="Arial"/>
          <w:sz w:val="22"/>
          <w:szCs w:val="22"/>
        </w:rPr>
        <w:t>Potrebno je također namjestiti mrežne postavke na sljedeći način</w:t>
      </w:r>
      <w:r w:rsidR="0076336A">
        <w:rPr>
          <w:rFonts w:ascii="Arial" w:hAnsi="Arial" w:cs="Arial"/>
          <w:sz w:val="22"/>
          <w:szCs w:val="22"/>
        </w:rPr>
        <w:t>:</w:t>
      </w:r>
    </w:p>
    <w:p w14:paraId="64F39708" w14:textId="77777777" w:rsidR="0076336A" w:rsidRDefault="0076336A" w:rsidP="00D1680D">
      <w:pPr>
        <w:spacing w:line="360" w:lineRule="auto"/>
        <w:jc w:val="both"/>
        <w:rPr>
          <w:rFonts w:ascii="Arial" w:hAnsi="Arial" w:cs="Arial"/>
          <w:sz w:val="22"/>
          <w:szCs w:val="22"/>
        </w:rPr>
      </w:pPr>
    </w:p>
    <w:p w14:paraId="026CC571" w14:textId="77777777" w:rsidR="0076336A" w:rsidRDefault="0076336A" w:rsidP="0076336A">
      <w:pPr>
        <w:keepNext/>
        <w:spacing w:line="360" w:lineRule="auto"/>
        <w:jc w:val="center"/>
      </w:pPr>
      <w:r w:rsidRPr="007178CD">
        <w:rPr>
          <w:noProof/>
        </w:rPr>
        <w:drawing>
          <wp:inline distT="0" distB="0" distL="0" distR="0" wp14:anchorId="469FEF45" wp14:editId="00AB0B41">
            <wp:extent cx="2867679" cy="2194558"/>
            <wp:effectExtent l="0" t="0" r="0" b="0"/>
            <wp:docPr id="3" name="Picture 2" descr="A computer screen shot of a network&#10;&#10;Description automatically generated">
              <a:extLst xmlns:a="http://schemas.openxmlformats.org/drawingml/2006/main">
                <a:ext uri="{FF2B5EF4-FFF2-40B4-BE49-F238E27FC236}">
                  <a16:creationId xmlns:a16="http://schemas.microsoft.com/office/drawing/2014/main" id="{41D27D60-157B-6D7D-999F-623752154A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omputer screen shot of a network&#10;&#10;Description automatically generated">
                      <a:extLst>
                        <a:ext uri="{FF2B5EF4-FFF2-40B4-BE49-F238E27FC236}">
                          <a16:creationId xmlns:a16="http://schemas.microsoft.com/office/drawing/2014/main" id="{41D27D60-157B-6D7D-999F-623752154A95}"/>
                        </a:ext>
                      </a:extLst>
                    </pic:cNvPr>
                    <pic:cNvPicPr>
                      <a:picLocks noChangeAspect="1"/>
                    </pic:cNvPicPr>
                  </pic:nvPicPr>
                  <pic:blipFill>
                    <a:blip r:embed="rId14"/>
                    <a:stretch>
                      <a:fillRect/>
                    </a:stretch>
                  </pic:blipFill>
                  <pic:spPr>
                    <a:xfrm>
                      <a:off x="0" y="0"/>
                      <a:ext cx="2867679" cy="2194558"/>
                    </a:xfrm>
                    <a:prstGeom prst="rect">
                      <a:avLst/>
                    </a:prstGeom>
                  </pic:spPr>
                </pic:pic>
              </a:graphicData>
            </a:graphic>
          </wp:inline>
        </w:drawing>
      </w:r>
    </w:p>
    <w:p w14:paraId="3E4E55AE" w14:textId="57BC6BB9" w:rsidR="0076336A" w:rsidRDefault="0076336A" w:rsidP="0076336A">
      <w:pPr>
        <w:pStyle w:val="Naslovslike"/>
      </w:pPr>
      <w:bookmarkStart w:id="36" w:name="_Toc153997271"/>
      <w:r>
        <w:t xml:space="preserve">Slika </w:t>
      </w:r>
      <w:r w:rsidR="00000000">
        <w:fldChar w:fldCharType="begin"/>
      </w:r>
      <w:r w:rsidR="00000000">
        <w:instrText xml:space="preserve"> SEQ Slika \* ARABIC </w:instrText>
      </w:r>
      <w:r w:rsidR="00000000">
        <w:fldChar w:fldCharType="separate"/>
      </w:r>
      <w:r w:rsidR="005E7277">
        <w:rPr>
          <w:noProof/>
        </w:rPr>
        <w:t>4</w:t>
      </w:r>
      <w:r w:rsidR="00000000">
        <w:rPr>
          <w:noProof/>
        </w:rPr>
        <w:fldChar w:fldCharType="end"/>
      </w:r>
      <w:r>
        <w:t>. Mrežne postavke (1)</w:t>
      </w:r>
      <w:r w:rsidR="00483B51">
        <w:t xml:space="preserve"> (Izvor: obrada autora)</w:t>
      </w:r>
      <w:bookmarkEnd w:id="36"/>
    </w:p>
    <w:p w14:paraId="022F8270" w14:textId="77777777" w:rsidR="0076336A" w:rsidRPr="0076336A" w:rsidRDefault="0076336A" w:rsidP="0076336A">
      <w:pPr>
        <w:pStyle w:val="Naslovslike"/>
        <w:rPr>
          <w:rFonts w:cs="Arial"/>
          <w:b/>
          <w:bCs/>
          <w:szCs w:val="22"/>
        </w:rPr>
      </w:pPr>
    </w:p>
    <w:p w14:paraId="5FD8D522" w14:textId="77777777" w:rsidR="0076336A" w:rsidRDefault="0076336A" w:rsidP="0076336A">
      <w:pPr>
        <w:keepNext/>
        <w:spacing w:after="200" w:line="276" w:lineRule="auto"/>
        <w:jc w:val="center"/>
      </w:pPr>
      <w:r w:rsidRPr="007178CD">
        <w:rPr>
          <w:noProof/>
        </w:rPr>
        <w:drawing>
          <wp:inline distT="0" distB="0" distL="0" distR="0" wp14:anchorId="749FDAFD" wp14:editId="33A1045C">
            <wp:extent cx="2872289" cy="2194558"/>
            <wp:effectExtent l="0" t="0" r="4445" b="0"/>
            <wp:docPr id="5" name="Picture 4" descr="A screenshot of a computer&#10;&#10;Description automatically generated">
              <a:extLst xmlns:a="http://schemas.openxmlformats.org/drawingml/2006/main">
                <a:ext uri="{FF2B5EF4-FFF2-40B4-BE49-F238E27FC236}">
                  <a16:creationId xmlns:a16="http://schemas.microsoft.com/office/drawing/2014/main" id="{3C0F9D4E-738D-CB01-6692-CC4F127258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omputer&#10;&#10;Description automatically generated">
                      <a:extLst>
                        <a:ext uri="{FF2B5EF4-FFF2-40B4-BE49-F238E27FC236}">
                          <a16:creationId xmlns:a16="http://schemas.microsoft.com/office/drawing/2014/main" id="{3C0F9D4E-738D-CB01-6692-CC4F1272587E}"/>
                        </a:ext>
                      </a:extLst>
                    </pic:cNvPr>
                    <pic:cNvPicPr>
                      <a:picLocks noChangeAspect="1"/>
                    </pic:cNvPicPr>
                  </pic:nvPicPr>
                  <pic:blipFill>
                    <a:blip r:embed="rId15"/>
                    <a:stretch>
                      <a:fillRect/>
                    </a:stretch>
                  </pic:blipFill>
                  <pic:spPr>
                    <a:xfrm>
                      <a:off x="0" y="0"/>
                      <a:ext cx="2872289" cy="2194558"/>
                    </a:xfrm>
                    <a:prstGeom prst="rect">
                      <a:avLst/>
                    </a:prstGeom>
                  </pic:spPr>
                </pic:pic>
              </a:graphicData>
            </a:graphic>
          </wp:inline>
        </w:drawing>
      </w:r>
    </w:p>
    <w:p w14:paraId="1C756CE5" w14:textId="1D7D148C" w:rsidR="0076336A" w:rsidRDefault="0076336A" w:rsidP="0076336A">
      <w:pPr>
        <w:pStyle w:val="Naslovslike"/>
      </w:pPr>
      <w:bookmarkStart w:id="37" w:name="_Toc153997272"/>
      <w:r>
        <w:t xml:space="preserve">Slika </w:t>
      </w:r>
      <w:r w:rsidR="00000000">
        <w:fldChar w:fldCharType="begin"/>
      </w:r>
      <w:r w:rsidR="00000000">
        <w:instrText xml:space="preserve"> SEQ Slika \* ARABIC </w:instrText>
      </w:r>
      <w:r w:rsidR="00000000">
        <w:fldChar w:fldCharType="separate"/>
      </w:r>
      <w:r w:rsidR="005E7277">
        <w:rPr>
          <w:noProof/>
        </w:rPr>
        <w:t>5</w:t>
      </w:r>
      <w:r w:rsidR="00000000">
        <w:rPr>
          <w:noProof/>
        </w:rPr>
        <w:fldChar w:fldCharType="end"/>
      </w:r>
      <w:r>
        <w:t>. Mrežne postavke (2)</w:t>
      </w:r>
      <w:r w:rsidR="00483B51">
        <w:t xml:space="preserve"> (Izvor: obrada autora)</w:t>
      </w:r>
      <w:bookmarkEnd w:id="37"/>
    </w:p>
    <w:p w14:paraId="4DD38FCC" w14:textId="77777777" w:rsidR="002D404D" w:rsidRDefault="002D404D" w:rsidP="002D404D">
      <w:pPr>
        <w:pStyle w:val="Naslovslike"/>
        <w:jc w:val="left"/>
      </w:pPr>
    </w:p>
    <w:p w14:paraId="68B28002" w14:textId="528A04D3" w:rsidR="002D404D" w:rsidRDefault="00763E24" w:rsidP="00763E24">
      <w:pPr>
        <w:spacing w:line="360" w:lineRule="auto"/>
        <w:jc w:val="both"/>
        <w:rPr>
          <w:rFonts w:ascii="Arial" w:hAnsi="Arial" w:cs="Arial"/>
          <w:sz w:val="22"/>
          <w:szCs w:val="22"/>
        </w:rPr>
      </w:pPr>
      <w:r w:rsidRPr="00763E24">
        <w:rPr>
          <w:rFonts w:ascii="Arial" w:hAnsi="Arial" w:cs="Arial"/>
          <w:sz w:val="22"/>
          <w:szCs w:val="22"/>
        </w:rPr>
        <w:t>Dakle, pfSense na kartici Adapter 1 je postavljen na Bridget Adapter, dok je na Adapter 2 postavljen na Internal Network.</w:t>
      </w:r>
    </w:p>
    <w:p w14:paraId="3BE7E3FA" w14:textId="77777777" w:rsidR="00646608" w:rsidRDefault="00646608" w:rsidP="00646608">
      <w:pPr>
        <w:keepNext/>
        <w:spacing w:line="360" w:lineRule="auto"/>
        <w:jc w:val="center"/>
      </w:pPr>
      <w:r w:rsidRPr="007178CD">
        <w:rPr>
          <w:noProof/>
        </w:rPr>
        <w:lastRenderedPageBreak/>
        <w:drawing>
          <wp:inline distT="0" distB="0" distL="0" distR="0" wp14:anchorId="01CC988D" wp14:editId="21050522">
            <wp:extent cx="2910481" cy="2194559"/>
            <wp:effectExtent l="0" t="0" r="4445" b="0"/>
            <wp:docPr id="8" name="Picture 7" descr="A screenshot of a computer&#10;&#10;Description automatically generated">
              <a:extLst xmlns:a="http://schemas.openxmlformats.org/drawingml/2006/main">
                <a:ext uri="{FF2B5EF4-FFF2-40B4-BE49-F238E27FC236}">
                  <a16:creationId xmlns:a16="http://schemas.microsoft.com/office/drawing/2014/main" id="{4E9BA403-979C-CB0E-CB0B-FD30600715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screenshot of a computer&#10;&#10;Description automatically generated">
                      <a:extLst>
                        <a:ext uri="{FF2B5EF4-FFF2-40B4-BE49-F238E27FC236}">
                          <a16:creationId xmlns:a16="http://schemas.microsoft.com/office/drawing/2014/main" id="{4E9BA403-979C-CB0E-CB0B-FD3060071570}"/>
                        </a:ext>
                      </a:extLst>
                    </pic:cNvPr>
                    <pic:cNvPicPr>
                      <a:picLocks noChangeAspect="1"/>
                    </pic:cNvPicPr>
                  </pic:nvPicPr>
                  <pic:blipFill>
                    <a:blip r:embed="rId16"/>
                    <a:stretch>
                      <a:fillRect/>
                    </a:stretch>
                  </pic:blipFill>
                  <pic:spPr>
                    <a:xfrm>
                      <a:off x="0" y="0"/>
                      <a:ext cx="2910481" cy="2194559"/>
                    </a:xfrm>
                    <a:prstGeom prst="rect">
                      <a:avLst/>
                    </a:prstGeom>
                  </pic:spPr>
                </pic:pic>
              </a:graphicData>
            </a:graphic>
          </wp:inline>
        </w:drawing>
      </w:r>
    </w:p>
    <w:p w14:paraId="10AAEB80" w14:textId="69F78888" w:rsidR="00646608" w:rsidRDefault="00646608" w:rsidP="00646608">
      <w:pPr>
        <w:pStyle w:val="Naslovslike"/>
      </w:pPr>
      <w:bookmarkStart w:id="38" w:name="_Toc153997273"/>
      <w:r>
        <w:t xml:space="preserve">Slika </w:t>
      </w:r>
      <w:r w:rsidR="00000000">
        <w:fldChar w:fldCharType="begin"/>
      </w:r>
      <w:r w:rsidR="00000000">
        <w:instrText xml:space="preserve"> SEQ Slika \* ARABIC </w:instrText>
      </w:r>
      <w:r w:rsidR="00000000">
        <w:fldChar w:fldCharType="separate"/>
      </w:r>
      <w:r w:rsidR="005E7277">
        <w:rPr>
          <w:noProof/>
        </w:rPr>
        <w:t>6</w:t>
      </w:r>
      <w:r w:rsidR="00000000">
        <w:rPr>
          <w:noProof/>
        </w:rPr>
        <w:fldChar w:fldCharType="end"/>
      </w:r>
      <w:r>
        <w:t>. Mrežne postavke (3)</w:t>
      </w:r>
      <w:r w:rsidR="00483B51">
        <w:t xml:space="preserve"> (Izvor: obrada autora)</w:t>
      </w:r>
      <w:bookmarkEnd w:id="38"/>
    </w:p>
    <w:p w14:paraId="12D77C93" w14:textId="77777777" w:rsidR="00646608" w:rsidRDefault="00646608" w:rsidP="00646608">
      <w:pPr>
        <w:pStyle w:val="Naslovslike"/>
        <w:rPr>
          <w:rFonts w:cs="Arial"/>
          <w:szCs w:val="22"/>
        </w:rPr>
      </w:pPr>
    </w:p>
    <w:p w14:paraId="718D6172" w14:textId="7DF9D034" w:rsidR="00646608" w:rsidRDefault="00646608" w:rsidP="00763E24">
      <w:pPr>
        <w:spacing w:line="360" w:lineRule="auto"/>
        <w:jc w:val="both"/>
        <w:rPr>
          <w:rFonts w:ascii="Arial" w:hAnsi="Arial" w:cs="Arial"/>
          <w:sz w:val="22"/>
          <w:szCs w:val="22"/>
        </w:rPr>
      </w:pPr>
      <w:r w:rsidRPr="00646608">
        <w:rPr>
          <w:rFonts w:ascii="Arial" w:hAnsi="Arial" w:cs="Arial"/>
          <w:sz w:val="22"/>
          <w:szCs w:val="22"/>
        </w:rPr>
        <w:t>Kali Linux je postavljen Adapter 1 na Internal Network te tako povezan internom mrežom sa pfSense-om.</w:t>
      </w:r>
    </w:p>
    <w:p w14:paraId="65A767DE" w14:textId="331FA3BA" w:rsidR="00D1680D" w:rsidRPr="00D1680D" w:rsidRDefault="00D1680D" w:rsidP="0076336A">
      <w:pPr>
        <w:spacing w:after="200" w:line="276" w:lineRule="auto"/>
        <w:jc w:val="center"/>
        <w:rPr>
          <w:rFonts w:ascii="Arial" w:hAnsi="Arial" w:cs="Arial"/>
          <w:sz w:val="22"/>
          <w:szCs w:val="22"/>
        </w:rPr>
      </w:pPr>
      <w:r>
        <w:rPr>
          <w:b/>
          <w:bCs/>
          <w:sz w:val="22"/>
          <w:szCs w:val="22"/>
        </w:rPr>
        <w:br w:type="page"/>
      </w:r>
    </w:p>
    <w:p w14:paraId="7D54F4AF" w14:textId="0BD79D5A" w:rsidR="00F940C5" w:rsidRDefault="00F940C5" w:rsidP="00274D44">
      <w:pPr>
        <w:pStyle w:val="FOINaslov1"/>
        <w:ind w:left="0" w:firstLine="0"/>
      </w:pPr>
      <w:bookmarkStart w:id="39" w:name="_Toc153995955"/>
      <w:r>
        <w:lastRenderedPageBreak/>
        <w:t>PfSense</w:t>
      </w:r>
      <w:bookmarkEnd w:id="39"/>
    </w:p>
    <w:p w14:paraId="764E8E9E" w14:textId="187C55B6" w:rsidR="00F940C5" w:rsidRDefault="00FC7852" w:rsidP="00FC7852">
      <w:pPr>
        <w:spacing w:line="360" w:lineRule="auto"/>
        <w:jc w:val="both"/>
        <w:rPr>
          <w:rFonts w:ascii="Arial" w:hAnsi="Arial" w:cs="Arial"/>
          <w:sz w:val="22"/>
          <w:szCs w:val="22"/>
        </w:rPr>
      </w:pPr>
      <w:r w:rsidRPr="00FC7852">
        <w:rPr>
          <w:rFonts w:ascii="Arial" w:hAnsi="Arial" w:cs="Arial"/>
          <w:sz w:val="22"/>
          <w:szCs w:val="22"/>
        </w:rPr>
        <w:t>Kako bi pristupili pfSense-u potrebno je samo ući na browser unutar Kali Linuxa te upisati 10.0.0.1.</w:t>
      </w:r>
    </w:p>
    <w:p w14:paraId="1AB0C942" w14:textId="77777777" w:rsidR="003A0129" w:rsidRDefault="003A0129" w:rsidP="00FC7852">
      <w:pPr>
        <w:spacing w:line="360" w:lineRule="auto"/>
        <w:jc w:val="both"/>
        <w:rPr>
          <w:rFonts w:ascii="Arial" w:hAnsi="Arial" w:cs="Arial"/>
          <w:sz w:val="22"/>
          <w:szCs w:val="22"/>
        </w:rPr>
      </w:pPr>
    </w:p>
    <w:p w14:paraId="715A681A" w14:textId="77777777" w:rsidR="00255D17" w:rsidRDefault="00BA1F4F" w:rsidP="00255D17">
      <w:pPr>
        <w:keepNext/>
        <w:spacing w:line="360" w:lineRule="auto"/>
        <w:jc w:val="center"/>
      </w:pPr>
      <w:r w:rsidRPr="007178CD">
        <w:rPr>
          <w:noProof/>
        </w:rPr>
        <w:drawing>
          <wp:inline distT="0" distB="0" distL="0" distR="0" wp14:anchorId="5ED21BFA" wp14:editId="02A900D5">
            <wp:extent cx="5392615" cy="2037786"/>
            <wp:effectExtent l="0" t="0" r="0" b="635"/>
            <wp:docPr id="1975153253" name="Picture 1" descr="A computer screen with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153253" name="Picture 1" descr="A computer screen with a blue background&#10;&#10;Description automatically generated"/>
                    <pic:cNvPicPr/>
                  </pic:nvPicPr>
                  <pic:blipFill>
                    <a:blip r:embed="rId17"/>
                    <a:stretch>
                      <a:fillRect/>
                    </a:stretch>
                  </pic:blipFill>
                  <pic:spPr>
                    <a:xfrm>
                      <a:off x="0" y="0"/>
                      <a:ext cx="5398801" cy="2040124"/>
                    </a:xfrm>
                    <a:prstGeom prst="rect">
                      <a:avLst/>
                    </a:prstGeom>
                  </pic:spPr>
                </pic:pic>
              </a:graphicData>
            </a:graphic>
          </wp:inline>
        </w:drawing>
      </w:r>
    </w:p>
    <w:p w14:paraId="4620E2F8" w14:textId="08145FDA" w:rsidR="00BA1F4F" w:rsidRDefault="00255D17" w:rsidP="00255D17">
      <w:pPr>
        <w:pStyle w:val="Naslovslike"/>
        <w:rPr>
          <w:rFonts w:cs="Arial"/>
          <w:szCs w:val="22"/>
        </w:rPr>
      </w:pPr>
      <w:bookmarkStart w:id="40" w:name="_Toc153997274"/>
      <w:r>
        <w:t xml:space="preserve">Slika </w:t>
      </w:r>
      <w:r w:rsidR="00000000">
        <w:fldChar w:fldCharType="begin"/>
      </w:r>
      <w:r w:rsidR="00000000">
        <w:instrText xml:space="preserve"> SEQ Slika \* ARABIC </w:instrText>
      </w:r>
      <w:r w:rsidR="00000000">
        <w:fldChar w:fldCharType="separate"/>
      </w:r>
      <w:r w:rsidR="005E7277">
        <w:rPr>
          <w:noProof/>
        </w:rPr>
        <w:t>7</w:t>
      </w:r>
      <w:r w:rsidR="00000000">
        <w:rPr>
          <w:noProof/>
        </w:rPr>
        <w:fldChar w:fldCharType="end"/>
      </w:r>
      <w:r>
        <w:t>. PfSense login</w:t>
      </w:r>
      <w:r w:rsidR="00483B51">
        <w:t xml:space="preserve"> (Izvor: obrada autora)</w:t>
      </w:r>
      <w:bookmarkEnd w:id="40"/>
    </w:p>
    <w:p w14:paraId="346806AF" w14:textId="77777777" w:rsidR="007B6B4C" w:rsidRDefault="007B6B4C" w:rsidP="00FC7852">
      <w:pPr>
        <w:spacing w:line="360" w:lineRule="auto"/>
        <w:jc w:val="both"/>
        <w:rPr>
          <w:rFonts w:ascii="Arial" w:hAnsi="Arial" w:cs="Arial"/>
          <w:sz w:val="22"/>
          <w:szCs w:val="22"/>
        </w:rPr>
      </w:pPr>
    </w:p>
    <w:p w14:paraId="42D66E11" w14:textId="0D9F540C" w:rsidR="00FC7852" w:rsidRDefault="00FC7852" w:rsidP="00FC7852">
      <w:pPr>
        <w:spacing w:line="360" w:lineRule="auto"/>
        <w:jc w:val="both"/>
        <w:rPr>
          <w:rFonts w:ascii="Arial" w:hAnsi="Arial" w:cs="Arial"/>
          <w:sz w:val="22"/>
          <w:szCs w:val="22"/>
        </w:rPr>
      </w:pPr>
      <w:r w:rsidRPr="00FC7852">
        <w:rPr>
          <w:rFonts w:ascii="Arial" w:hAnsi="Arial" w:cs="Arial"/>
          <w:sz w:val="22"/>
          <w:szCs w:val="22"/>
        </w:rPr>
        <w:t>Kada uđemo pokazuje nam se početni Dashboard koji možemo naknadno uređivati kako dodajemo pakete.</w:t>
      </w:r>
    </w:p>
    <w:p w14:paraId="2F7245BE" w14:textId="77777777" w:rsidR="007B6B4C" w:rsidRDefault="007B6B4C" w:rsidP="00FC7852">
      <w:pPr>
        <w:spacing w:line="360" w:lineRule="auto"/>
        <w:jc w:val="both"/>
        <w:rPr>
          <w:rFonts w:ascii="Arial" w:hAnsi="Arial" w:cs="Arial"/>
          <w:sz w:val="22"/>
          <w:szCs w:val="22"/>
        </w:rPr>
      </w:pPr>
    </w:p>
    <w:p w14:paraId="44A85623" w14:textId="77777777" w:rsidR="008552D6" w:rsidRDefault="001A43E8" w:rsidP="008552D6">
      <w:pPr>
        <w:keepNext/>
        <w:spacing w:line="360" w:lineRule="auto"/>
        <w:jc w:val="center"/>
      </w:pPr>
      <w:r w:rsidRPr="007178CD">
        <w:rPr>
          <w:noProof/>
        </w:rPr>
        <w:drawing>
          <wp:inline distT="0" distB="0" distL="0" distR="0" wp14:anchorId="1D042A11" wp14:editId="43CE84E0">
            <wp:extent cx="4071620" cy="3842795"/>
            <wp:effectExtent l="0" t="0" r="5080" b="5715"/>
            <wp:docPr id="13891574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157432" name="Picture 1" descr="A screenshot of a computer&#10;&#10;Description automatically generated"/>
                    <pic:cNvPicPr/>
                  </pic:nvPicPr>
                  <pic:blipFill>
                    <a:blip r:embed="rId18"/>
                    <a:stretch>
                      <a:fillRect/>
                    </a:stretch>
                  </pic:blipFill>
                  <pic:spPr>
                    <a:xfrm>
                      <a:off x="0" y="0"/>
                      <a:ext cx="4090725" cy="3860826"/>
                    </a:xfrm>
                    <a:prstGeom prst="rect">
                      <a:avLst/>
                    </a:prstGeom>
                  </pic:spPr>
                </pic:pic>
              </a:graphicData>
            </a:graphic>
          </wp:inline>
        </w:drawing>
      </w:r>
    </w:p>
    <w:p w14:paraId="2E48F523" w14:textId="1CFEF3E4" w:rsidR="001A43E8" w:rsidRDefault="008552D6" w:rsidP="008552D6">
      <w:pPr>
        <w:pStyle w:val="Naslovslike"/>
        <w:rPr>
          <w:rFonts w:cs="Arial"/>
          <w:szCs w:val="22"/>
        </w:rPr>
      </w:pPr>
      <w:bookmarkStart w:id="41" w:name="_Toc153997275"/>
      <w:r>
        <w:t xml:space="preserve">Slika </w:t>
      </w:r>
      <w:r w:rsidR="00000000">
        <w:fldChar w:fldCharType="begin"/>
      </w:r>
      <w:r w:rsidR="00000000">
        <w:instrText xml:space="preserve"> SEQ Slika \* ARABIC </w:instrText>
      </w:r>
      <w:r w:rsidR="00000000">
        <w:fldChar w:fldCharType="separate"/>
      </w:r>
      <w:r w:rsidR="005E7277">
        <w:rPr>
          <w:noProof/>
        </w:rPr>
        <w:t>8</w:t>
      </w:r>
      <w:r w:rsidR="00000000">
        <w:rPr>
          <w:noProof/>
        </w:rPr>
        <w:fldChar w:fldCharType="end"/>
      </w:r>
      <w:r>
        <w:t>. Dashboard (Izvor: obrada autora)</w:t>
      </w:r>
      <w:bookmarkEnd w:id="41"/>
    </w:p>
    <w:p w14:paraId="29117781" w14:textId="77777777" w:rsidR="00C8675D" w:rsidRDefault="00C8675D" w:rsidP="00FC7852">
      <w:pPr>
        <w:spacing w:line="360" w:lineRule="auto"/>
        <w:jc w:val="both"/>
        <w:rPr>
          <w:rFonts w:ascii="Arial" w:hAnsi="Arial" w:cs="Arial"/>
          <w:sz w:val="22"/>
          <w:szCs w:val="22"/>
        </w:rPr>
      </w:pPr>
    </w:p>
    <w:p w14:paraId="5C9CE102" w14:textId="377BF276" w:rsidR="00FC7852" w:rsidRDefault="00FC7852" w:rsidP="00FC7852">
      <w:pPr>
        <w:spacing w:line="360" w:lineRule="auto"/>
        <w:jc w:val="both"/>
        <w:rPr>
          <w:rFonts w:ascii="Arial" w:hAnsi="Arial" w:cs="Arial"/>
          <w:sz w:val="22"/>
          <w:szCs w:val="22"/>
        </w:rPr>
      </w:pPr>
      <w:r w:rsidRPr="00FC7852">
        <w:rPr>
          <w:rFonts w:ascii="Arial" w:hAnsi="Arial" w:cs="Arial"/>
          <w:sz w:val="22"/>
          <w:szCs w:val="22"/>
        </w:rPr>
        <w:t>Prvo smo kreirali Alias. U pfSense-u, "aliases" su skupovi definiranih pravila koje grupiraju IP adrese, portove ili mrežne segmente pod jednim nazivom radi lakšeg upravljanja i održavanja pravila firewalla. Korištenjem aliasa, možete olakšati konfiguraciju i održavanje firewall pravila, umjesto da ih svaki put ručno unosite.</w:t>
      </w:r>
    </w:p>
    <w:p w14:paraId="69A09E29" w14:textId="77777777" w:rsidR="00BD4A4A" w:rsidRDefault="00BD4A4A" w:rsidP="00FC7852">
      <w:pPr>
        <w:spacing w:line="360" w:lineRule="auto"/>
        <w:jc w:val="both"/>
        <w:rPr>
          <w:rFonts w:ascii="Arial" w:hAnsi="Arial" w:cs="Arial"/>
          <w:sz w:val="22"/>
          <w:szCs w:val="22"/>
        </w:rPr>
      </w:pPr>
    </w:p>
    <w:p w14:paraId="2F25A253" w14:textId="77777777" w:rsidR="007920A1" w:rsidRDefault="001A43E8" w:rsidP="007920A1">
      <w:pPr>
        <w:keepNext/>
        <w:spacing w:line="360" w:lineRule="auto"/>
        <w:jc w:val="both"/>
      </w:pPr>
      <w:r w:rsidRPr="007178CD">
        <w:rPr>
          <w:noProof/>
        </w:rPr>
        <w:drawing>
          <wp:inline distT="0" distB="0" distL="0" distR="0" wp14:anchorId="34047672" wp14:editId="74CF1753">
            <wp:extent cx="5760720" cy="3117928"/>
            <wp:effectExtent l="0" t="0" r="0" b="6350"/>
            <wp:docPr id="92536942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369427" name="Picture 1" descr="A screenshot of a computer&#10;&#10;Description automatically generated"/>
                    <pic:cNvPicPr/>
                  </pic:nvPicPr>
                  <pic:blipFill>
                    <a:blip r:embed="rId19"/>
                    <a:stretch>
                      <a:fillRect/>
                    </a:stretch>
                  </pic:blipFill>
                  <pic:spPr>
                    <a:xfrm>
                      <a:off x="0" y="0"/>
                      <a:ext cx="5760720" cy="3117928"/>
                    </a:xfrm>
                    <a:prstGeom prst="rect">
                      <a:avLst/>
                    </a:prstGeom>
                  </pic:spPr>
                </pic:pic>
              </a:graphicData>
            </a:graphic>
          </wp:inline>
        </w:drawing>
      </w:r>
    </w:p>
    <w:p w14:paraId="3D89897F" w14:textId="7BEEE59B" w:rsidR="001A43E8" w:rsidRDefault="007920A1" w:rsidP="007920A1">
      <w:pPr>
        <w:pStyle w:val="Naslovslike"/>
        <w:rPr>
          <w:rFonts w:cs="Arial"/>
          <w:szCs w:val="22"/>
        </w:rPr>
      </w:pPr>
      <w:bookmarkStart w:id="42" w:name="_Toc153997276"/>
      <w:r>
        <w:t xml:space="preserve">Slika </w:t>
      </w:r>
      <w:r w:rsidR="00000000">
        <w:fldChar w:fldCharType="begin"/>
      </w:r>
      <w:r w:rsidR="00000000">
        <w:instrText xml:space="preserve"> SEQ Slika \* ARABIC </w:instrText>
      </w:r>
      <w:r w:rsidR="00000000">
        <w:fldChar w:fldCharType="separate"/>
      </w:r>
      <w:r w:rsidR="005E7277">
        <w:rPr>
          <w:noProof/>
        </w:rPr>
        <w:t>9</w:t>
      </w:r>
      <w:r w:rsidR="00000000">
        <w:rPr>
          <w:noProof/>
        </w:rPr>
        <w:fldChar w:fldCharType="end"/>
      </w:r>
      <w:r>
        <w:t>. Alias - uređivanje (Izvor: obrada autora)</w:t>
      </w:r>
      <w:bookmarkEnd w:id="42"/>
    </w:p>
    <w:p w14:paraId="1EC18961" w14:textId="77777777" w:rsidR="00D11872" w:rsidRDefault="00D11872" w:rsidP="00FC7852">
      <w:pPr>
        <w:spacing w:line="360" w:lineRule="auto"/>
        <w:jc w:val="both"/>
        <w:rPr>
          <w:rFonts w:ascii="Arial" w:hAnsi="Arial" w:cs="Arial"/>
          <w:sz w:val="22"/>
          <w:szCs w:val="22"/>
        </w:rPr>
      </w:pPr>
    </w:p>
    <w:p w14:paraId="79F6B427" w14:textId="24AFC6C4" w:rsidR="00FC7852" w:rsidRDefault="00FC7852" w:rsidP="00FC7852">
      <w:pPr>
        <w:spacing w:line="360" w:lineRule="auto"/>
        <w:jc w:val="both"/>
        <w:rPr>
          <w:rFonts w:ascii="Arial" w:hAnsi="Arial" w:cs="Arial"/>
          <w:sz w:val="22"/>
          <w:szCs w:val="22"/>
        </w:rPr>
      </w:pPr>
      <w:r w:rsidRPr="00FC7852">
        <w:rPr>
          <w:rFonts w:ascii="Arial" w:hAnsi="Arial" w:cs="Arial"/>
          <w:sz w:val="22"/>
          <w:szCs w:val="22"/>
        </w:rPr>
        <w:t xml:space="preserve">Potom je potrebno definirati pravila firewalla. Primarno </w:t>
      </w:r>
      <w:r w:rsidR="00483B51">
        <w:rPr>
          <w:rFonts w:ascii="Arial" w:hAnsi="Arial" w:cs="Arial"/>
          <w:sz w:val="22"/>
          <w:szCs w:val="22"/>
        </w:rPr>
        <w:t>ć</w:t>
      </w:r>
      <w:r w:rsidRPr="00FC7852">
        <w:rPr>
          <w:rFonts w:ascii="Arial" w:hAnsi="Arial" w:cs="Arial"/>
          <w:sz w:val="22"/>
          <w:szCs w:val="22"/>
        </w:rPr>
        <w:t>emo se usmjeriti na LAN pravila jer radimo na lokalnoj mreži.</w:t>
      </w:r>
    </w:p>
    <w:p w14:paraId="4016E3BF" w14:textId="77777777" w:rsidR="00D11872" w:rsidRDefault="00D11872" w:rsidP="00FC7852">
      <w:pPr>
        <w:spacing w:line="360" w:lineRule="auto"/>
        <w:jc w:val="both"/>
        <w:rPr>
          <w:rFonts w:ascii="Arial" w:hAnsi="Arial" w:cs="Arial"/>
          <w:sz w:val="22"/>
          <w:szCs w:val="22"/>
        </w:rPr>
      </w:pPr>
    </w:p>
    <w:p w14:paraId="4C15193B" w14:textId="77777777" w:rsidR="00F4438C" w:rsidRDefault="001A43E8" w:rsidP="00F4438C">
      <w:pPr>
        <w:keepNext/>
        <w:spacing w:line="360" w:lineRule="auto"/>
        <w:jc w:val="both"/>
      </w:pPr>
      <w:r w:rsidRPr="007178CD">
        <w:rPr>
          <w:noProof/>
        </w:rPr>
        <w:drawing>
          <wp:inline distT="0" distB="0" distL="0" distR="0" wp14:anchorId="033EB11F" wp14:editId="171D92B5">
            <wp:extent cx="5476875" cy="2566993"/>
            <wp:effectExtent l="0" t="0" r="0" b="5080"/>
            <wp:docPr id="97780994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809948" name="Picture 1" descr="A screenshot of a computer&#10;&#10;Description automatically generated"/>
                    <pic:cNvPicPr/>
                  </pic:nvPicPr>
                  <pic:blipFill>
                    <a:blip r:embed="rId20"/>
                    <a:stretch>
                      <a:fillRect/>
                    </a:stretch>
                  </pic:blipFill>
                  <pic:spPr>
                    <a:xfrm>
                      <a:off x="0" y="0"/>
                      <a:ext cx="5497413" cy="2576619"/>
                    </a:xfrm>
                    <a:prstGeom prst="rect">
                      <a:avLst/>
                    </a:prstGeom>
                  </pic:spPr>
                </pic:pic>
              </a:graphicData>
            </a:graphic>
          </wp:inline>
        </w:drawing>
      </w:r>
    </w:p>
    <w:p w14:paraId="5D304878" w14:textId="4F24FEAE" w:rsidR="006410FD" w:rsidRDefault="00F4438C" w:rsidP="008A17E4">
      <w:pPr>
        <w:pStyle w:val="Naslovslike"/>
        <w:rPr>
          <w:rFonts w:cs="Arial"/>
          <w:szCs w:val="22"/>
        </w:rPr>
      </w:pPr>
      <w:bookmarkStart w:id="43" w:name="_Toc153997277"/>
      <w:r>
        <w:t xml:space="preserve">Slika </w:t>
      </w:r>
      <w:r w:rsidR="00000000">
        <w:fldChar w:fldCharType="begin"/>
      </w:r>
      <w:r w:rsidR="00000000">
        <w:instrText xml:space="preserve"> SEQ Slika \* ARABIC </w:instrText>
      </w:r>
      <w:r w:rsidR="00000000">
        <w:fldChar w:fldCharType="separate"/>
      </w:r>
      <w:r w:rsidR="005E7277">
        <w:rPr>
          <w:noProof/>
        </w:rPr>
        <w:t>10</w:t>
      </w:r>
      <w:r w:rsidR="00000000">
        <w:rPr>
          <w:noProof/>
        </w:rPr>
        <w:fldChar w:fldCharType="end"/>
      </w:r>
      <w:r>
        <w:t xml:space="preserve">. LAN pravila </w:t>
      </w:r>
      <w:r w:rsidR="00DF34B9">
        <w:t xml:space="preserve">(1) </w:t>
      </w:r>
      <w:r>
        <w:t>(Izvor: obrada autora)</w:t>
      </w:r>
      <w:bookmarkEnd w:id="43"/>
    </w:p>
    <w:p w14:paraId="6DD89591" w14:textId="77777777" w:rsidR="006410FD" w:rsidRDefault="006410FD" w:rsidP="00FC7852">
      <w:pPr>
        <w:spacing w:line="360" w:lineRule="auto"/>
        <w:jc w:val="both"/>
        <w:rPr>
          <w:rFonts w:ascii="Arial" w:hAnsi="Arial" w:cs="Arial"/>
          <w:sz w:val="22"/>
          <w:szCs w:val="22"/>
        </w:rPr>
      </w:pPr>
    </w:p>
    <w:p w14:paraId="447066BA" w14:textId="76CE9289" w:rsidR="006410FD" w:rsidRDefault="00FC7852" w:rsidP="00FC7852">
      <w:pPr>
        <w:spacing w:line="360" w:lineRule="auto"/>
        <w:jc w:val="both"/>
        <w:rPr>
          <w:rFonts w:ascii="Arial" w:hAnsi="Arial" w:cs="Arial"/>
          <w:sz w:val="22"/>
          <w:szCs w:val="22"/>
        </w:rPr>
      </w:pPr>
      <w:r w:rsidRPr="00FC7852">
        <w:rPr>
          <w:rFonts w:ascii="Arial" w:hAnsi="Arial" w:cs="Arial"/>
          <w:sz w:val="22"/>
          <w:szCs w:val="22"/>
        </w:rPr>
        <w:t>Dva najbitnij</w:t>
      </w:r>
      <w:r>
        <w:rPr>
          <w:rFonts w:ascii="Arial" w:hAnsi="Arial" w:cs="Arial"/>
          <w:sz w:val="22"/>
          <w:szCs w:val="22"/>
        </w:rPr>
        <w:t>a</w:t>
      </w:r>
      <w:r w:rsidRPr="00FC7852">
        <w:rPr>
          <w:rFonts w:ascii="Arial" w:hAnsi="Arial" w:cs="Arial"/>
          <w:sz w:val="22"/>
          <w:szCs w:val="22"/>
        </w:rPr>
        <w:t xml:space="preserve"> pravila su sljedeća:</w:t>
      </w:r>
    </w:p>
    <w:p w14:paraId="4798D135" w14:textId="77777777" w:rsidR="006410FD" w:rsidRDefault="006410FD" w:rsidP="006410FD">
      <w:pPr>
        <w:spacing w:line="360" w:lineRule="auto"/>
        <w:jc w:val="center"/>
        <w:rPr>
          <w:rFonts w:ascii="Arial" w:hAnsi="Arial" w:cs="Arial"/>
          <w:sz w:val="22"/>
          <w:szCs w:val="22"/>
        </w:rPr>
      </w:pPr>
    </w:p>
    <w:p w14:paraId="4B19A1FC" w14:textId="77777777" w:rsidR="008A17E4" w:rsidRDefault="006410FD" w:rsidP="008A17E4">
      <w:pPr>
        <w:keepNext/>
        <w:spacing w:line="360" w:lineRule="auto"/>
        <w:jc w:val="center"/>
      </w:pPr>
      <w:r w:rsidRPr="007178CD">
        <w:rPr>
          <w:noProof/>
        </w:rPr>
        <w:drawing>
          <wp:inline distT="0" distB="0" distL="0" distR="0" wp14:anchorId="76F4F208" wp14:editId="30CD702B">
            <wp:extent cx="4770976" cy="6324600"/>
            <wp:effectExtent l="0" t="0" r="0" b="0"/>
            <wp:docPr id="184609673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096731" name="Picture 1" descr="A screenshot of a computer&#10;&#10;Description automatically generated"/>
                    <pic:cNvPicPr/>
                  </pic:nvPicPr>
                  <pic:blipFill>
                    <a:blip r:embed="rId21"/>
                    <a:stretch>
                      <a:fillRect/>
                    </a:stretch>
                  </pic:blipFill>
                  <pic:spPr>
                    <a:xfrm>
                      <a:off x="0" y="0"/>
                      <a:ext cx="4804943" cy="6369627"/>
                    </a:xfrm>
                    <a:prstGeom prst="rect">
                      <a:avLst/>
                    </a:prstGeom>
                  </pic:spPr>
                </pic:pic>
              </a:graphicData>
            </a:graphic>
          </wp:inline>
        </w:drawing>
      </w:r>
    </w:p>
    <w:p w14:paraId="12AD4451" w14:textId="15FC63B0" w:rsidR="006410FD" w:rsidRDefault="008A17E4" w:rsidP="008A17E4">
      <w:pPr>
        <w:pStyle w:val="Naslovslike"/>
        <w:rPr>
          <w:rFonts w:cs="Arial"/>
          <w:szCs w:val="22"/>
        </w:rPr>
      </w:pPr>
      <w:bookmarkStart w:id="44" w:name="_Toc153997278"/>
      <w:r>
        <w:t xml:space="preserve">Slika </w:t>
      </w:r>
      <w:r w:rsidR="00000000">
        <w:fldChar w:fldCharType="begin"/>
      </w:r>
      <w:r w:rsidR="00000000">
        <w:instrText xml:space="preserve"> SEQ Slika \* ARABIC </w:instrText>
      </w:r>
      <w:r w:rsidR="00000000">
        <w:fldChar w:fldCharType="separate"/>
      </w:r>
      <w:r w:rsidR="005E7277">
        <w:rPr>
          <w:noProof/>
        </w:rPr>
        <w:t>11</w:t>
      </w:r>
      <w:r w:rsidR="00000000">
        <w:rPr>
          <w:noProof/>
        </w:rPr>
        <w:fldChar w:fldCharType="end"/>
      </w:r>
      <w:r>
        <w:t xml:space="preserve">. </w:t>
      </w:r>
      <w:r w:rsidRPr="00D959E2">
        <w:t xml:space="preserve">LAN pravila </w:t>
      </w:r>
      <w:r>
        <w:t xml:space="preserve">(2) </w:t>
      </w:r>
      <w:r w:rsidRPr="00D959E2">
        <w:t>(Izvor: obrada autora)</w:t>
      </w:r>
      <w:bookmarkEnd w:id="44"/>
    </w:p>
    <w:p w14:paraId="08BA03F7" w14:textId="77777777" w:rsidR="00F502B3" w:rsidRDefault="006410FD" w:rsidP="00F502B3">
      <w:pPr>
        <w:keepNext/>
        <w:spacing w:line="360" w:lineRule="auto"/>
        <w:jc w:val="center"/>
      </w:pPr>
      <w:r w:rsidRPr="007178CD">
        <w:rPr>
          <w:noProof/>
        </w:rPr>
        <w:lastRenderedPageBreak/>
        <w:drawing>
          <wp:inline distT="0" distB="0" distL="0" distR="0" wp14:anchorId="16FE2E3C" wp14:editId="66D438B8">
            <wp:extent cx="5318760" cy="6298067"/>
            <wp:effectExtent l="0" t="0" r="0" b="7620"/>
            <wp:docPr id="71416239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162396" name="Picture 1" descr="A screenshot of a computer&#10;&#10;Description automatically generated"/>
                    <pic:cNvPicPr/>
                  </pic:nvPicPr>
                  <pic:blipFill>
                    <a:blip r:embed="rId22"/>
                    <a:stretch>
                      <a:fillRect/>
                    </a:stretch>
                  </pic:blipFill>
                  <pic:spPr>
                    <a:xfrm>
                      <a:off x="0" y="0"/>
                      <a:ext cx="5339079" cy="6322128"/>
                    </a:xfrm>
                    <a:prstGeom prst="rect">
                      <a:avLst/>
                    </a:prstGeom>
                  </pic:spPr>
                </pic:pic>
              </a:graphicData>
            </a:graphic>
          </wp:inline>
        </w:drawing>
      </w:r>
    </w:p>
    <w:p w14:paraId="172B05CC" w14:textId="53717117" w:rsidR="006410FD" w:rsidRDefault="00F502B3" w:rsidP="00F502B3">
      <w:pPr>
        <w:pStyle w:val="Naslovslike"/>
        <w:rPr>
          <w:rFonts w:cs="Arial"/>
          <w:szCs w:val="22"/>
        </w:rPr>
      </w:pPr>
      <w:bookmarkStart w:id="45" w:name="_Toc153997279"/>
      <w:r>
        <w:t xml:space="preserve">Slika </w:t>
      </w:r>
      <w:r w:rsidR="00000000">
        <w:fldChar w:fldCharType="begin"/>
      </w:r>
      <w:r w:rsidR="00000000">
        <w:instrText xml:space="preserve"> SEQ Slika \* ARABIC </w:instrText>
      </w:r>
      <w:r w:rsidR="00000000">
        <w:fldChar w:fldCharType="separate"/>
      </w:r>
      <w:r w:rsidR="005E7277">
        <w:rPr>
          <w:noProof/>
        </w:rPr>
        <w:t>12</w:t>
      </w:r>
      <w:r w:rsidR="00000000">
        <w:rPr>
          <w:noProof/>
        </w:rPr>
        <w:fldChar w:fldCharType="end"/>
      </w:r>
      <w:r>
        <w:t xml:space="preserve">. </w:t>
      </w:r>
      <w:r w:rsidRPr="009A7CFB">
        <w:t>LAN pravila</w:t>
      </w:r>
      <w:r>
        <w:t xml:space="preserve"> (3)</w:t>
      </w:r>
      <w:r w:rsidRPr="009A7CFB">
        <w:t xml:space="preserve"> (Izvor: obrada autora)</w:t>
      </w:r>
      <w:bookmarkEnd w:id="45"/>
    </w:p>
    <w:p w14:paraId="2E2918F8" w14:textId="77777777" w:rsidR="006410FD" w:rsidRDefault="006410FD" w:rsidP="006410FD">
      <w:pPr>
        <w:spacing w:line="360" w:lineRule="auto"/>
        <w:jc w:val="center"/>
        <w:rPr>
          <w:rFonts w:ascii="Arial" w:hAnsi="Arial" w:cs="Arial"/>
          <w:sz w:val="22"/>
          <w:szCs w:val="22"/>
        </w:rPr>
      </w:pPr>
    </w:p>
    <w:p w14:paraId="31F72D65" w14:textId="77777777" w:rsidR="00FC7852" w:rsidRPr="00FC7852" w:rsidRDefault="00FC7852" w:rsidP="00F70378">
      <w:pPr>
        <w:spacing w:line="360" w:lineRule="auto"/>
        <w:jc w:val="both"/>
        <w:rPr>
          <w:rFonts w:ascii="Arial" w:hAnsi="Arial" w:cs="Arial"/>
          <w:sz w:val="22"/>
          <w:szCs w:val="22"/>
        </w:rPr>
      </w:pPr>
      <w:r w:rsidRPr="00FC7852">
        <w:rPr>
          <w:rFonts w:ascii="Arial" w:hAnsi="Arial" w:cs="Arial"/>
          <w:sz w:val="22"/>
          <w:szCs w:val="22"/>
        </w:rPr>
        <w:t>Prvo pravilo (Action - Pass): Omogućava slanje prometa s LAN sučelja na druga računala unutar LAN-a. S obzirom na postavke, dopušta promet svih vrsta protokola (Any) iz LAN podmreža prema bilo kojem drugom uređaju unutar iste LAN mreže. Drugo pravilo (Action - Block): Onemogućava slanje prometa s LAN sučelja prema WAN-u (Internetu). Blokira sav promet prema bilo kojoj destinaciji izvan lokalne mreže. Ovo pravilo može spriječiti neželjeni promet s LAN-a prema vanjskim mrežama.</w:t>
      </w:r>
    </w:p>
    <w:p w14:paraId="53C0FFEA" w14:textId="72955C32" w:rsidR="00FC7852" w:rsidRDefault="00FC7852" w:rsidP="00F70378">
      <w:pPr>
        <w:spacing w:line="360" w:lineRule="auto"/>
        <w:jc w:val="both"/>
        <w:rPr>
          <w:rFonts w:ascii="Arial" w:hAnsi="Arial" w:cs="Arial"/>
          <w:sz w:val="22"/>
          <w:szCs w:val="22"/>
        </w:rPr>
      </w:pPr>
      <w:r w:rsidRPr="00FC7852">
        <w:rPr>
          <w:rFonts w:ascii="Arial" w:hAnsi="Arial" w:cs="Arial"/>
          <w:sz w:val="22"/>
          <w:szCs w:val="22"/>
        </w:rPr>
        <w:t xml:space="preserve">Mogućnost pfSesnse-a je da može instalirati razno razne pakete. Tako smo instalirali pfBlockerNG. Uđemo System &gt; Package Manager &gt; Available Packages i upišemo i </w:t>
      </w:r>
      <w:r w:rsidRPr="00FC7852">
        <w:rPr>
          <w:rFonts w:ascii="Arial" w:hAnsi="Arial" w:cs="Arial"/>
          <w:sz w:val="22"/>
          <w:szCs w:val="22"/>
        </w:rPr>
        <w:lastRenderedPageBreak/>
        <w:t>instaliramo pfBlockerNG. pfBlockerNG je dodatak (package) za pfSense, popularan open-source firewall i rješenje za upravljanje mrežnim prometom. pfBlockerNG pruža napredne mogućnosti filtriranja i blokiranja prometa na razini IP adresa, domena i druge mrežne razine.</w:t>
      </w:r>
    </w:p>
    <w:p w14:paraId="308DB358" w14:textId="77777777" w:rsidR="00AF6429" w:rsidRDefault="00AF6429" w:rsidP="00FC7852">
      <w:pPr>
        <w:spacing w:line="360" w:lineRule="auto"/>
        <w:jc w:val="both"/>
        <w:rPr>
          <w:rFonts w:ascii="Arial" w:hAnsi="Arial" w:cs="Arial"/>
          <w:sz w:val="22"/>
          <w:szCs w:val="22"/>
        </w:rPr>
      </w:pPr>
    </w:p>
    <w:p w14:paraId="41E34BEF" w14:textId="77777777" w:rsidR="00480FFF" w:rsidRDefault="006B5682" w:rsidP="00480FFF">
      <w:pPr>
        <w:keepNext/>
        <w:spacing w:line="360" w:lineRule="auto"/>
        <w:jc w:val="center"/>
      </w:pPr>
      <w:r>
        <w:rPr>
          <w:noProof/>
        </w:rPr>
        <w:drawing>
          <wp:inline distT="0" distB="0" distL="0" distR="0" wp14:anchorId="47E207E5" wp14:editId="78604DDB">
            <wp:extent cx="5046784" cy="2971995"/>
            <wp:effectExtent l="0" t="0" r="1905" b="0"/>
            <wp:docPr id="73859505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595052" name="Picture 1" descr="A screenshot of a computer&#10;&#10;Description automatically generated"/>
                    <pic:cNvPicPr/>
                  </pic:nvPicPr>
                  <pic:blipFill>
                    <a:blip r:embed="rId23"/>
                    <a:stretch>
                      <a:fillRect/>
                    </a:stretch>
                  </pic:blipFill>
                  <pic:spPr>
                    <a:xfrm>
                      <a:off x="0" y="0"/>
                      <a:ext cx="5055400" cy="2977069"/>
                    </a:xfrm>
                    <a:prstGeom prst="rect">
                      <a:avLst/>
                    </a:prstGeom>
                  </pic:spPr>
                </pic:pic>
              </a:graphicData>
            </a:graphic>
          </wp:inline>
        </w:drawing>
      </w:r>
    </w:p>
    <w:p w14:paraId="48EB0E0D" w14:textId="11D27891" w:rsidR="006B5682" w:rsidRDefault="00480FFF" w:rsidP="00480FFF">
      <w:pPr>
        <w:pStyle w:val="Naslovslike"/>
        <w:rPr>
          <w:rFonts w:cs="Arial"/>
          <w:szCs w:val="22"/>
        </w:rPr>
      </w:pPr>
      <w:bookmarkStart w:id="46" w:name="_Toc153997280"/>
      <w:r>
        <w:t xml:space="preserve">Slika </w:t>
      </w:r>
      <w:r w:rsidR="00000000">
        <w:fldChar w:fldCharType="begin"/>
      </w:r>
      <w:r w:rsidR="00000000">
        <w:instrText xml:space="preserve"> SEQ Slika \* ARABIC </w:instrText>
      </w:r>
      <w:r w:rsidR="00000000">
        <w:fldChar w:fldCharType="separate"/>
      </w:r>
      <w:r w:rsidR="005E7277">
        <w:rPr>
          <w:noProof/>
        </w:rPr>
        <w:t>13</w:t>
      </w:r>
      <w:r w:rsidR="00000000">
        <w:rPr>
          <w:noProof/>
        </w:rPr>
        <w:fldChar w:fldCharType="end"/>
      </w:r>
      <w:r>
        <w:t>. pfBlockerNG (Izvor: Obrada autora)</w:t>
      </w:r>
      <w:bookmarkEnd w:id="46"/>
    </w:p>
    <w:p w14:paraId="1D740E8C" w14:textId="77777777" w:rsidR="00F411F5" w:rsidRDefault="00F411F5" w:rsidP="00FC7852">
      <w:pPr>
        <w:spacing w:line="360" w:lineRule="auto"/>
        <w:jc w:val="both"/>
        <w:rPr>
          <w:rFonts w:ascii="Arial" w:hAnsi="Arial" w:cs="Arial"/>
          <w:sz w:val="22"/>
          <w:szCs w:val="22"/>
        </w:rPr>
      </w:pPr>
    </w:p>
    <w:p w14:paraId="5C2CECFF" w14:textId="28714BC2" w:rsidR="00FC7852" w:rsidRDefault="00FC7852" w:rsidP="00FC7852">
      <w:pPr>
        <w:spacing w:line="360" w:lineRule="auto"/>
        <w:jc w:val="both"/>
        <w:rPr>
          <w:rFonts w:ascii="Arial" w:hAnsi="Arial" w:cs="Arial"/>
          <w:sz w:val="22"/>
          <w:szCs w:val="22"/>
        </w:rPr>
      </w:pPr>
      <w:r w:rsidRPr="00FC7852">
        <w:rPr>
          <w:rFonts w:ascii="Arial" w:hAnsi="Arial" w:cs="Arial"/>
          <w:sz w:val="22"/>
          <w:szCs w:val="22"/>
        </w:rPr>
        <w:t>Ovdje smo napravili par lista koje se blokiraju. Kao što vidimo možemo blokirati preko Ipv4, Ipv6, fizičke lokacije IP-a, reputacije IP-a te preko DNS-a. Da bi olakšali potragu za sumnjivim stranicama postoji kartica Feeds u kojoj jednostavno možemo dodati liste.</w:t>
      </w:r>
    </w:p>
    <w:p w14:paraId="2B2D568E" w14:textId="77777777" w:rsidR="003F54FE" w:rsidRDefault="00773E6A" w:rsidP="003F54FE">
      <w:pPr>
        <w:keepNext/>
        <w:spacing w:line="360" w:lineRule="auto"/>
        <w:jc w:val="center"/>
      </w:pPr>
      <w:r>
        <w:rPr>
          <w:noProof/>
        </w:rPr>
        <w:lastRenderedPageBreak/>
        <w:drawing>
          <wp:inline distT="0" distB="0" distL="0" distR="0" wp14:anchorId="056405A4" wp14:editId="16D11301">
            <wp:extent cx="4777154" cy="3907403"/>
            <wp:effectExtent l="0" t="0" r="4445" b="0"/>
            <wp:docPr id="37641782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417821" name="Picture 1" descr="A screenshot of a computer&#10;&#10;Description automatically generated"/>
                    <pic:cNvPicPr/>
                  </pic:nvPicPr>
                  <pic:blipFill>
                    <a:blip r:embed="rId24"/>
                    <a:stretch>
                      <a:fillRect/>
                    </a:stretch>
                  </pic:blipFill>
                  <pic:spPr>
                    <a:xfrm>
                      <a:off x="0" y="0"/>
                      <a:ext cx="4786068" cy="3914694"/>
                    </a:xfrm>
                    <a:prstGeom prst="rect">
                      <a:avLst/>
                    </a:prstGeom>
                  </pic:spPr>
                </pic:pic>
              </a:graphicData>
            </a:graphic>
          </wp:inline>
        </w:drawing>
      </w:r>
    </w:p>
    <w:p w14:paraId="665557F1" w14:textId="382B8BE5" w:rsidR="00773E6A" w:rsidRDefault="003F54FE" w:rsidP="003F54FE">
      <w:pPr>
        <w:pStyle w:val="Naslovslike"/>
        <w:rPr>
          <w:rFonts w:cs="Arial"/>
          <w:szCs w:val="22"/>
        </w:rPr>
      </w:pPr>
      <w:bookmarkStart w:id="47" w:name="_Toc153997281"/>
      <w:r>
        <w:t xml:space="preserve">Slika </w:t>
      </w:r>
      <w:r w:rsidR="00000000">
        <w:fldChar w:fldCharType="begin"/>
      </w:r>
      <w:r w:rsidR="00000000">
        <w:instrText xml:space="preserve"> SEQ Slika \* ARABIC </w:instrText>
      </w:r>
      <w:r w:rsidR="00000000">
        <w:fldChar w:fldCharType="separate"/>
      </w:r>
      <w:r w:rsidR="005E7277">
        <w:rPr>
          <w:noProof/>
        </w:rPr>
        <w:t>14</w:t>
      </w:r>
      <w:r w:rsidR="00000000">
        <w:rPr>
          <w:noProof/>
        </w:rPr>
        <w:fldChar w:fldCharType="end"/>
      </w:r>
      <w:r>
        <w:t>. Feeds (Izvor: obrada autora)</w:t>
      </w:r>
      <w:bookmarkEnd w:id="47"/>
    </w:p>
    <w:p w14:paraId="220DCDE8" w14:textId="77777777" w:rsidR="00016B53" w:rsidRDefault="00016B53" w:rsidP="00FC7852">
      <w:pPr>
        <w:spacing w:line="360" w:lineRule="auto"/>
        <w:jc w:val="both"/>
        <w:rPr>
          <w:rFonts w:ascii="Arial" w:hAnsi="Arial" w:cs="Arial"/>
          <w:sz w:val="22"/>
          <w:szCs w:val="22"/>
        </w:rPr>
      </w:pPr>
    </w:p>
    <w:p w14:paraId="08E13B30" w14:textId="72E8CC5F" w:rsidR="00FC7852" w:rsidRDefault="00FC7852" w:rsidP="00FC7852">
      <w:pPr>
        <w:spacing w:line="360" w:lineRule="auto"/>
        <w:jc w:val="both"/>
        <w:rPr>
          <w:rFonts w:ascii="Arial" w:hAnsi="Arial" w:cs="Arial"/>
          <w:sz w:val="22"/>
          <w:szCs w:val="22"/>
        </w:rPr>
      </w:pPr>
      <w:r w:rsidRPr="00FC7852">
        <w:rPr>
          <w:rFonts w:ascii="Arial" w:hAnsi="Arial" w:cs="Arial"/>
          <w:sz w:val="22"/>
          <w:szCs w:val="22"/>
        </w:rPr>
        <w:t>Nakon dodavanja blokiranih stranica moramo update</w:t>
      </w:r>
      <w:r w:rsidR="00F65808">
        <w:rPr>
          <w:rFonts w:ascii="Arial" w:hAnsi="Arial" w:cs="Arial"/>
          <w:sz w:val="22"/>
          <w:szCs w:val="22"/>
        </w:rPr>
        <w:t xml:space="preserve"> - </w:t>
      </w:r>
      <w:r w:rsidRPr="00FC7852">
        <w:rPr>
          <w:rFonts w:ascii="Arial" w:hAnsi="Arial" w:cs="Arial"/>
          <w:sz w:val="22"/>
          <w:szCs w:val="22"/>
        </w:rPr>
        <w:t>ati:</w:t>
      </w:r>
    </w:p>
    <w:p w14:paraId="0C0869BA" w14:textId="77777777" w:rsidR="002E0399" w:rsidRDefault="008F4C02" w:rsidP="002E0399">
      <w:pPr>
        <w:keepNext/>
        <w:spacing w:line="360" w:lineRule="auto"/>
        <w:jc w:val="center"/>
      </w:pPr>
      <w:r>
        <w:rPr>
          <w:noProof/>
        </w:rPr>
        <w:drawing>
          <wp:inline distT="0" distB="0" distL="0" distR="0" wp14:anchorId="0F138F61" wp14:editId="56E47A07">
            <wp:extent cx="3206875" cy="3246120"/>
            <wp:effectExtent l="0" t="0" r="0" b="0"/>
            <wp:docPr id="123763233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632336" name="Picture 1" descr="A screenshot of a computer&#10;&#10;Description automatically generated"/>
                    <pic:cNvPicPr/>
                  </pic:nvPicPr>
                  <pic:blipFill>
                    <a:blip r:embed="rId25"/>
                    <a:stretch>
                      <a:fillRect/>
                    </a:stretch>
                  </pic:blipFill>
                  <pic:spPr>
                    <a:xfrm>
                      <a:off x="0" y="0"/>
                      <a:ext cx="3210706" cy="3249998"/>
                    </a:xfrm>
                    <a:prstGeom prst="rect">
                      <a:avLst/>
                    </a:prstGeom>
                  </pic:spPr>
                </pic:pic>
              </a:graphicData>
            </a:graphic>
          </wp:inline>
        </w:drawing>
      </w:r>
    </w:p>
    <w:p w14:paraId="75B298E0" w14:textId="54118702" w:rsidR="008F4C02" w:rsidRDefault="002E0399" w:rsidP="002E0399">
      <w:pPr>
        <w:pStyle w:val="Naslovslike"/>
        <w:rPr>
          <w:rFonts w:cs="Arial"/>
          <w:szCs w:val="22"/>
        </w:rPr>
      </w:pPr>
      <w:bookmarkStart w:id="48" w:name="_Toc153997282"/>
      <w:r>
        <w:t xml:space="preserve">Slika </w:t>
      </w:r>
      <w:r w:rsidR="00000000">
        <w:fldChar w:fldCharType="begin"/>
      </w:r>
      <w:r w:rsidR="00000000">
        <w:instrText xml:space="preserve"> SEQ Slika \* ARABIC </w:instrText>
      </w:r>
      <w:r w:rsidR="00000000">
        <w:fldChar w:fldCharType="separate"/>
      </w:r>
      <w:r w:rsidR="005E7277">
        <w:rPr>
          <w:noProof/>
        </w:rPr>
        <w:t>15</w:t>
      </w:r>
      <w:r w:rsidR="00000000">
        <w:rPr>
          <w:noProof/>
        </w:rPr>
        <w:fldChar w:fldCharType="end"/>
      </w:r>
      <w:r>
        <w:t>. Update (Izvor: obrada autora)</w:t>
      </w:r>
      <w:bookmarkEnd w:id="48"/>
    </w:p>
    <w:p w14:paraId="2724DB9D" w14:textId="77777777" w:rsidR="00E1538D" w:rsidRDefault="00E1538D" w:rsidP="008F4C02">
      <w:pPr>
        <w:spacing w:line="360" w:lineRule="auto"/>
        <w:jc w:val="center"/>
        <w:rPr>
          <w:rFonts w:ascii="Arial" w:hAnsi="Arial" w:cs="Arial"/>
          <w:sz w:val="22"/>
          <w:szCs w:val="22"/>
        </w:rPr>
      </w:pPr>
    </w:p>
    <w:p w14:paraId="4DA95AFC" w14:textId="26FA8C18" w:rsidR="00FC7852" w:rsidRDefault="00FC7852" w:rsidP="004829CB">
      <w:pPr>
        <w:spacing w:line="360" w:lineRule="auto"/>
        <w:ind w:firstLine="708"/>
        <w:jc w:val="both"/>
        <w:rPr>
          <w:rFonts w:ascii="Arial" w:hAnsi="Arial" w:cs="Arial"/>
          <w:sz w:val="22"/>
          <w:szCs w:val="22"/>
        </w:rPr>
      </w:pPr>
      <w:r w:rsidRPr="00FC7852">
        <w:rPr>
          <w:rFonts w:ascii="Arial" w:hAnsi="Arial" w:cs="Arial"/>
          <w:sz w:val="22"/>
          <w:szCs w:val="22"/>
        </w:rPr>
        <w:lastRenderedPageBreak/>
        <w:t>Ono što nas posebno zanima u lovu na prijetnje su izvještaji. Unutar Reports imamo karticu Alerts u kojoj vidimo blokirane liste IP adresa.</w:t>
      </w:r>
    </w:p>
    <w:p w14:paraId="4193BD6C" w14:textId="77777777" w:rsidR="00D06B1C" w:rsidRDefault="00D06B1C" w:rsidP="004829CB">
      <w:pPr>
        <w:spacing w:line="360" w:lineRule="auto"/>
        <w:ind w:firstLine="708"/>
        <w:jc w:val="both"/>
        <w:rPr>
          <w:rFonts w:ascii="Arial" w:hAnsi="Arial" w:cs="Arial"/>
          <w:sz w:val="22"/>
          <w:szCs w:val="22"/>
        </w:rPr>
      </w:pPr>
    </w:p>
    <w:p w14:paraId="2C62E49A" w14:textId="77777777" w:rsidR="00654966" w:rsidRDefault="004829CB" w:rsidP="00654966">
      <w:pPr>
        <w:keepNext/>
        <w:spacing w:line="360" w:lineRule="auto"/>
        <w:jc w:val="center"/>
      </w:pPr>
      <w:r>
        <w:rPr>
          <w:noProof/>
        </w:rPr>
        <w:drawing>
          <wp:inline distT="0" distB="0" distL="0" distR="0" wp14:anchorId="359AB3E2" wp14:editId="136A28C2">
            <wp:extent cx="5760720" cy="2972679"/>
            <wp:effectExtent l="0" t="0" r="0" b="0"/>
            <wp:docPr id="57647102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471024" name="Picture 1" descr="A screenshot of a computer&#10;&#10;Description automatically generated"/>
                    <pic:cNvPicPr/>
                  </pic:nvPicPr>
                  <pic:blipFill>
                    <a:blip r:embed="rId26"/>
                    <a:stretch>
                      <a:fillRect/>
                    </a:stretch>
                  </pic:blipFill>
                  <pic:spPr>
                    <a:xfrm>
                      <a:off x="0" y="0"/>
                      <a:ext cx="5760720" cy="2972679"/>
                    </a:xfrm>
                    <a:prstGeom prst="rect">
                      <a:avLst/>
                    </a:prstGeom>
                  </pic:spPr>
                </pic:pic>
              </a:graphicData>
            </a:graphic>
          </wp:inline>
        </w:drawing>
      </w:r>
    </w:p>
    <w:p w14:paraId="06374D13" w14:textId="60DEE401" w:rsidR="004829CB" w:rsidRDefault="00654966" w:rsidP="00654966">
      <w:pPr>
        <w:pStyle w:val="Naslovslike"/>
        <w:rPr>
          <w:rFonts w:cs="Arial"/>
          <w:szCs w:val="22"/>
        </w:rPr>
      </w:pPr>
      <w:bookmarkStart w:id="49" w:name="_Toc153997283"/>
      <w:r>
        <w:t xml:space="preserve">Slika </w:t>
      </w:r>
      <w:r w:rsidR="00000000">
        <w:fldChar w:fldCharType="begin"/>
      </w:r>
      <w:r w:rsidR="00000000">
        <w:instrText xml:space="preserve"> SEQ Slika \* ARABIC </w:instrText>
      </w:r>
      <w:r w:rsidR="00000000">
        <w:fldChar w:fldCharType="separate"/>
      </w:r>
      <w:r w:rsidR="005E7277">
        <w:rPr>
          <w:noProof/>
        </w:rPr>
        <w:t>16</w:t>
      </w:r>
      <w:r w:rsidR="00000000">
        <w:rPr>
          <w:noProof/>
        </w:rPr>
        <w:fldChar w:fldCharType="end"/>
      </w:r>
      <w:r>
        <w:t>. Alerts (Izvor: obrada autora)</w:t>
      </w:r>
      <w:bookmarkEnd w:id="49"/>
    </w:p>
    <w:p w14:paraId="0909E80F" w14:textId="77777777" w:rsidR="00E1538D" w:rsidRDefault="00E1538D" w:rsidP="004829CB">
      <w:pPr>
        <w:spacing w:line="360" w:lineRule="auto"/>
        <w:ind w:firstLine="708"/>
        <w:jc w:val="both"/>
        <w:rPr>
          <w:rFonts w:ascii="Arial" w:hAnsi="Arial" w:cs="Arial"/>
          <w:sz w:val="22"/>
          <w:szCs w:val="22"/>
        </w:rPr>
      </w:pPr>
    </w:p>
    <w:p w14:paraId="48D38AAE" w14:textId="0FD94AD9" w:rsidR="00FC7852" w:rsidRDefault="00FC7852" w:rsidP="004829CB">
      <w:pPr>
        <w:spacing w:line="360" w:lineRule="auto"/>
        <w:ind w:firstLine="708"/>
        <w:jc w:val="both"/>
        <w:rPr>
          <w:rFonts w:ascii="Arial" w:hAnsi="Arial" w:cs="Arial"/>
          <w:sz w:val="22"/>
          <w:szCs w:val="22"/>
        </w:rPr>
      </w:pPr>
      <w:r w:rsidRPr="00FC7852">
        <w:rPr>
          <w:rFonts w:ascii="Arial" w:hAnsi="Arial" w:cs="Arial"/>
          <w:sz w:val="22"/>
          <w:szCs w:val="22"/>
        </w:rPr>
        <w:t xml:space="preserve">Ukoliko poželimo znati više informacija možemo </w:t>
      </w:r>
      <w:r w:rsidR="00A1158E" w:rsidRPr="00FC7852">
        <w:rPr>
          <w:rFonts w:ascii="Arial" w:hAnsi="Arial" w:cs="Arial"/>
          <w:sz w:val="22"/>
          <w:szCs w:val="22"/>
        </w:rPr>
        <w:t>kliknuti</w:t>
      </w:r>
      <w:r w:rsidRPr="00FC7852">
        <w:rPr>
          <w:rFonts w:ascii="Arial" w:hAnsi="Arial" w:cs="Arial"/>
          <w:sz w:val="22"/>
          <w:szCs w:val="22"/>
        </w:rPr>
        <w:t xml:space="preserve"> ikonu informacija gdje nam se otvara lista stranica s kojih možemo dodatno doznati o prijetnji ili blokiranoj IP adresi:</w:t>
      </w:r>
    </w:p>
    <w:p w14:paraId="27F58F25" w14:textId="77777777" w:rsidR="00E1538D" w:rsidRDefault="00E1538D" w:rsidP="004829CB">
      <w:pPr>
        <w:spacing w:line="360" w:lineRule="auto"/>
        <w:ind w:firstLine="708"/>
        <w:jc w:val="both"/>
        <w:rPr>
          <w:rFonts w:ascii="Arial" w:hAnsi="Arial" w:cs="Arial"/>
          <w:sz w:val="22"/>
          <w:szCs w:val="22"/>
        </w:rPr>
      </w:pPr>
    </w:p>
    <w:p w14:paraId="51E72635" w14:textId="77777777" w:rsidR="000A5B05" w:rsidRDefault="004829CB" w:rsidP="000A5B05">
      <w:pPr>
        <w:keepNext/>
        <w:spacing w:line="360" w:lineRule="auto"/>
        <w:jc w:val="center"/>
      </w:pPr>
      <w:r>
        <w:rPr>
          <w:noProof/>
        </w:rPr>
        <w:drawing>
          <wp:inline distT="0" distB="0" distL="0" distR="0" wp14:anchorId="143A49DC" wp14:editId="4CA0F251">
            <wp:extent cx="5760720" cy="3105619"/>
            <wp:effectExtent l="0" t="0" r="0" b="0"/>
            <wp:docPr id="202889509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895097" name="Picture 1" descr="A screenshot of a computer&#10;&#10;Description automatically generated"/>
                    <pic:cNvPicPr/>
                  </pic:nvPicPr>
                  <pic:blipFill>
                    <a:blip r:embed="rId27"/>
                    <a:stretch>
                      <a:fillRect/>
                    </a:stretch>
                  </pic:blipFill>
                  <pic:spPr>
                    <a:xfrm>
                      <a:off x="0" y="0"/>
                      <a:ext cx="5760720" cy="3105619"/>
                    </a:xfrm>
                    <a:prstGeom prst="rect">
                      <a:avLst/>
                    </a:prstGeom>
                  </pic:spPr>
                </pic:pic>
              </a:graphicData>
            </a:graphic>
          </wp:inline>
        </w:drawing>
      </w:r>
    </w:p>
    <w:p w14:paraId="47510C3A" w14:textId="086E72DA" w:rsidR="00704061" w:rsidRDefault="000A5B05" w:rsidP="000A5B05">
      <w:pPr>
        <w:pStyle w:val="Naslovslike"/>
        <w:rPr>
          <w:rFonts w:cs="Arial"/>
          <w:szCs w:val="22"/>
        </w:rPr>
      </w:pPr>
      <w:bookmarkStart w:id="50" w:name="_Toc153997284"/>
      <w:r>
        <w:t xml:space="preserve">Slika </w:t>
      </w:r>
      <w:r w:rsidR="00000000">
        <w:fldChar w:fldCharType="begin"/>
      </w:r>
      <w:r w:rsidR="00000000">
        <w:instrText xml:space="preserve"> SEQ Slika \* ARABIC </w:instrText>
      </w:r>
      <w:r w:rsidR="00000000">
        <w:fldChar w:fldCharType="separate"/>
      </w:r>
      <w:r w:rsidR="005E7277">
        <w:rPr>
          <w:noProof/>
        </w:rPr>
        <w:t>17</w:t>
      </w:r>
      <w:r w:rsidR="00000000">
        <w:rPr>
          <w:noProof/>
        </w:rPr>
        <w:fldChar w:fldCharType="end"/>
      </w:r>
      <w:r>
        <w:t>. Informacije (Izvor: Obrada autora)</w:t>
      </w:r>
      <w:bookmarkEnd w:id="50"/>
    </w:p>
    <w:p w14:paraId="60243224" w14:textId="77777777" w:rsidR="00040C5D" w:rsidRDefault="004829CB" w:rsidP="00040C5D">
      <w:pPr>
        <w:keepNext/>
        <w:spacing w:line="360" w:lineRule="auto"/>
        <w:jc w:val="center"/>
      </w:pPr>
      <w:r w:rsidRPr="00D61B65">
        <w:rPr>
          <w:noProof/>
        </w:rPr>
        <w:lastRenderedPageBreak/>
        <w:drawing>
          <wp:inline distT="0" distB="0" distL="0" distR="0" wp14:anchorId="3592B825" wp14:editId="4E0547D3">
            <wp:extent cx="5760720" cy="2668641"/>
            <wp:effectExtent l="0" t="0" r="0" b="0"/>
            <wp:docPr id="7" name="Picture 6" descr="A screenshot of a computer&#10;&#10;Description automatically generated">
              <a:extLst xmlns:a="http://schemas.openxmlformats.org/drawingml/2006/main">
                <a:ext uri="{FF2B5EF4-FFF2-40B4-BE49-F238E27FC236}">
                  <a16:creationId xmlns:a16="http://schemas.microsoft.com/office/drawing/2014/main" id="{4853CB64-B511-15F5-CBA1-428CECE8B5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screenshot of a computer&#10;&#10;Description automatically generated">
                      <a:extLst>
                        <a:ext uri="{FF2B5EF4-FFF2-40B4-BE49-F238E27FC236}">
                          <a16:creationId xmlns:a16="http://schemas.microsoft.com/office/drawing/2014/main" id="{4853CB64-B511-15F5-CBA1-428CECE8B5E8}"/>
                        </a:ext>
                      </a:extLst>
                    </pic:cNvPr>
                    <pic:cNvPicPr>
                      <a:picLocks noChangeAspect="1"/>
                    </pic:cNvPicPr>
                  </pic:nvPicPr>
                  <pic:blipFill>
                    <a:blip r:embed="rId28"/>
                    <a:stretch>
                      <a:fillRect/>
                    </a:stretch>
                  </pic:blipFill>
                  <pic:spPr>
                    <a:xfrm>
                      <a:off x="0" y="0"/>
                      <a:ext cx="5760720" cy="2668641"/>
                    </a:xfrm>
                    <a:prstGeom prst="rect">
                      <a:avLst/>
                    </a:prstGeom>
                  </pic:spPr>
                </pic:pic>
              </a:graphicData>
            </a:graphic>
          </wp:inline>
        </w:drawing>
      </w:r>
    </w:p>
    <w:p w14:paraId="17F30A1F" w14:textId="7D4B0FD2" w:rsidR="004829CB" w:rsidRDefault="00040C5D" w:rsidP="00040C5D">
      <w:pPr>
        <w:pStyle w:val="Naslovslike"/>
      </w:pPr>
      <w:bookmarkStart w:id="51" w:name="_Toc153997285"/>
      <w:r>
        <w:t xml:space="preserve">Slika </w:t>
      </w:r>
      <w:r w:rsidR="00000000">
        <w:fldChar w:fldCharType="begin"/>
      </w:r>
      <w:r w:rsidR="00000000">
        <w:instrText xml:space="preserve"> SEQ Slika \* ARABIC </w:instrText>
      </w:r>
      <w:r w:rsidR="00000000">
        <w:fldChar w:fldCharType="separate"/>
      </w:r>
      <w:r w:rsidR="005E7277">
        <w:rPr>
          <w:noProof/>
        </w:rPr>
        <w:t>18</w:t>
      </w:r>
      <w:r w:rsidR="00000000">
        <w:rPr>
          <w:noProof/>
        </w:rPr>
        <w:fldChar w:fldCharType="end"/>
      </w:r>
      <w:r>
        <w:t>. Details (Izvor: obrada autora)</w:t>
      </w:r>
      <w:bookmarkEnd w:id="51"/>
    </w:p>
    <w:p w14:paraId="73D6089A" w14:textId="77777777" w:rsidR="00643FB2" w:rsidRDefault="00643FB2" w:rsidP="00040C5D">
      <w:pPr>
        <w:pStyle w:val="Naslovslike"/>
        <w:rPr>
          <w:rFonts w:cs="Arial"/>
          <w:szCs w:val="22"/>
        </w:rPr>
      </w:pPr>
    </w:p>
    <w:p w14:paraId="3CB8924A" w14:textId="77777777" w:rsidR="00643FB2" w:rsidRDefault="004829CB" w:rsidP="00643FB2">
      <w:pPr>
        <w:keepNext/>
        <w:spacing w:line="360" w:lineRule="auto"/>
        <w:jc w:val="center"/>
      </w:pPr>
      <w:r>
        <w:rPr>
          <w:noProof/>
        </w:rPr>
        <w:drawing>
          <wp:inline distT="0" distB="0" distL="0" distR="0" wp14:anchorId="317138BD" wp14:editId="667BF860">
            <wp:extent cx="5760720" cy="4456557"/>
            <wp:effectExtent l="0" t="0" r="0" b="1270"/>
            <wp:docPr id="22073198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31980" name="Picture 1" descr="A screenshot of a computer&#10;&#10;Description automatically generated"/>
                    <pic:cNvPicPr/>
                  </pic:nvPicPr>
                  <pic:blipFill>
                    <a:blip r:embed="rId29"/>
                    <a:stretch>
                      <a:fillRect/>
                    </a:stretch>
                  </pic:blipFill>
                  <pic:spPr>
                    <a:xfrm>
                      <a:off x="0" y="0"/>
                      <a:ext cx="5760720" cy="4456557"/>
                    </a:xfrm>
                    <a:prstGeom prst="rect">
                      <a:avLst/>
                    </a:prstGeom>
                  </pic:spPr>
                </pic:pic>
              </a:graphicData>
            </a:graphic>
          </wp:inline>
        </w:drawing>
      </w:r>
    </w:p>
    <w:p w14:paraId="32E69E9F" w14:textId="71471372" w:rsidR="004829CB" w:rsidRDefault="00643FB2" w:rsidP="00643FB2">
      <w:pPr>
        <w:pStyle w:val="Naslovslike"/>
        <w:rPr>
          <w:rFonts w:cs="Arial"/>
          <w:szCs w:val="22"/>
        </w:rPr>
      </w:pPr>
      <w:bookmarkStart w:id="52" w:name="_Toc153997286"/>
      <w:r>
        <w:t xml:space="preserve">Slika </w:t>
      </w:r>
      <w:r w:rsidR="00000000">
        <w:fldChar w:fldCharType="begin"/>
      </w:r>
      <w:r w:rsidR="00000000">
        <w:instrText xml:space="preserve"> SEQ Slika \* ARABIC </w:instrText>
      </w:r>
      <w:r w:rsidR="00000000">
        <w:fldChar w:fldCharType="separate"/>
      </w:r>
      <w:r w:rsidR="005E7277">
        <w:rPr>
          <w:noProof/>
        </w:rPr>
        <w:t>19</w:t>
      </w:r>
      <w:r w:rsidR="00000000">
        <w:rPr>
          <w:noProof/>
        </w:rPr>
        <w:fldChar w:fldCharType="end"/>
      </w:r>
      <w:r>
        <w:t>. Pie charts (Izvor: obrada autora)</w:t>
      </w:r>
      <w:bookmarkEnd w:id="52"/>
    </w:p>
    <w:p w14:paraId="6B306BA5" w14:textId="77777777" w:rsidR="00AC7867" w:rsidRDefault="00AC7867" w:rsidP="00EC3B75">
      <w:pPr>
        <w:spacing w:line="360" w:lineRule="auto"/>
        <w:ind w:firstLine="708"/>
        <w:jc w:val="both"/>
        <w:rPr>
          <w:rFonts w:ascii="Arial" w:hAnsi="Arial" w:cs="Arial"/>
          <w:sz w:val="22"/>
          <w:szCs w:val="22"/>
        </w:rPr>
      </w:pPr>
    </w:p>
    <w:p w14:paraId="12088564" w14:textId="4CD6E588" w:rsidR="00EC3B75" w:rsidRDefault="00EC3B75" w:rsidP="00EC3B75">
      <w:pPr>
        <w:spacing w:line="360" w:lineRule="auto"/>
        <w:ind w:firstLine="708"/>
        <w:jc w:val="both"/>
        <w:rPr>
          <w:rFonts w:ascii="Arial" w:hAnsi="Arial" w:cs="Arial"/>
          <w:sz w:val="22"/>
          <w:szCs w:val="22"/>
        </w:rPr>
      </w:pPr>
      <w:r w:rsidRPr="00EC3B75">
        <w:rPr>
          <w:rFonts w:ascii="Arial" w:hAnsi="Arial" w:cs="Arial"/>
          <w:sz w:val="22"/>
          <w:szCs w:val="22"/>
        </w:rPr>
        <w:t xml:space="preserve">Unutar izvještaja možemo vidjeti različite pie chartove pa tako ovdje imamo Top Group Count. To znači da pokazuje koliko često se svaka grupa pojavljuje u DNS zahtjevima koji su </w:t>
      </w:r>
      <w:r w:rsidRPr="00EC3B75">
        <w:rPr>
          <w:rFonts w:ascii="Arial" w:hAnsi="Arial" w:cs="Arial"/>
          <w:sz w:val="22"/>
          <w:szCs w:val="22"/>
        </w:rPr>
        <w:lastRenderedPageBreak/>
        <w:t xml:space="preserve">blokirani ili pronađeni. Imamo još i Top Blocked Group. To znači da pokazuje koliko često se svaka grupa blokira DNS zahtjevima. Još jedan paket koji smo instaliratli je Snort. Snort spada u network intrusion detection systems. Unutar Snorta možemo vidjeti također prijetnje. </w:t>
      </w:r>
      <w:r>
        <w:rPr>
          <w:rFonts w:ascii="Arial" w:hAnsi="Arial" w:cs="Arial"/>
          <w:sz w:val="22"/>
          <w:szCs w:val="22"/>
        </w:rPr>
        <w:t xml:space="preserve"> </w:t>
      </w:r>
      <w:r w:rsidRPr="00EC3B75">
        <w:rPr>
          <w:rFonts w:ascii="Arial" w:hAnsi="Arial" w:cs="Arial"/>
          <w:sz w:val="22"/>
          <w:szCs w:val="22"/>
        </w:rPr>
        <w:t>Konkretno kada kliknemo na GID:SID odvodi nas na stranicu Snorta gdje nam objašnjava pravilo. Ova pravila (rule) su aktivirana kada se primijeti pokušaj prolaska iza korijenskog direktorija web poslužitelja. Ovo je često viđena tehnika koja se koristi kako bi se došlo do pristupa osnovnom datotečnom sustavu na ranjivim web poslužiteljima. Kada su u pitanju pravila zahtjeva (http_inspect), "Webroot directory traversal" ukazuje na pokušaj traženja ili pristupa resursima izvan korijenskog direktorija web poslužitelja. Webroot obično predstavlja glavni direktorij web aplikacije ili poslužitelja gdje se nalaze svi dostupni resursi.</w:t>
      </w:r>
    </w:p>
    <w:p w14:paraId="5E8F6F2C" w14:textId="77777777" w:rsidR="00CB2CF0" w:rsidRDefault="00CB2CF0" w:rsidP="00EC3B75">
      <w:pPr>
        <w:spacing w:line="360" w:lineRule="auto"/>
        <w:ind w:firstLine="708"/>
        <w:jc w:val="both"/>
        <w:rPr>
          <w:rFonts w:ascii="Arial" w:hAnsi="Arial" w:cs="Arial"/>
          <w:sz w:val="22"/>
          <w:szCs w:val="22"/>
        </w:rPr>
      </w:pPr>
    </w:p>
    <w:p w14:paraId="16EA1627" w14:textId="77777777" w:rsidR="008F7533" w:rsidRDefault="00654D1F" w:rsidP="008F7533">
      <w:pPr>
        <w:keepNext/>
        <w:spacing w:line="360" w:lineRule="auto"/>
        <w:jc w:val="center"/>
      </w:pPr>
      <w:r>
        <w:rPr>
          <w:noProof/>
        </w:rPr>
        <w:drawing>
          <wp:inline distT="0" distB="0" distL="0" distR="0" wp14:anchorId="572BC66E" wp14:editId="5E6D17F7">
            <wp:extent cx="5760720" cy="2941906"/>
            <wp:effectExtent l="0" t="0" r="0" b="0"/>
            <wp:docPr id="117495408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54084" name="Picture 1" descr="A screenshot of a computer&#10;&#10;Description automatically generated"/>
                    <pic:cNvPicPr/>
                  </pic:nvPicPr>
                  <pic:blipFill>
                    <a:blip r:embed="rId30"/>
                    <a:stretch>
                      <a:fillRect/>
                    </a:stretch>
                  </pic:blipFill>
                  <pic:spPr>
                    <a:xfrm>
                      <a:off x="0" y="0"/>
                      <a:ext cx="5760720" cy="2941906"/>
                    </a:xfrm>
                    <a:prstGeom prst="rect">
                      <a:avLst/>
                    </a:prstGeom>
                  </pic:spPr>
                </pic:pic>
              </a:graphicData>
            </a:graphic>
          </wp:inline>
        </w:drawing>
      </w:r>
    </w:p>
    <w:p w14:paraId="70EDCA72" w14:textId="54BBB70E" w:rsidR="00654D1F" w:rsidRDefault="008F7533" w:rsidP="008F7533">
      <w:pPr>
        <w:pStyle w:val="Naslovslike"/>
      </w:pPr>
      <w:bookmarkStart w:id="53" w:name="_Toc153997287"/>
      <w:r>
        <w:t xml:space="preserve">Slika </w:t>
      </w:r>
      <w:r w:rsidR="00000000">
        <w:fldChar w:fldCharType="begin"/>
      </w:r>
      <w:r w:rsidR="00000000">
        <w:instrText xml:space="preserve"> SEQ Slika \* ARABIC </w:instrText>
      </w:r>
      <w:r w:rsidR="00000000">
        <w:fldChar w:fldCharType="separate"/>
      </w:r>
      <w:r w:rsidR="005E7277">
        <w:rPr>
          <w:noProof/>
        </w:rPr>
        <w:t>20</w:t>
      </w:r>
      <w:r w:rsidR="00000000">
        <w:rPr>
          <w:noProof/>
        </w:rPr>
        <w:fldChar w:fldCharType="end"/>
      </w:r>
      <w:r>
        <w:t>. Snort (Izvor: obrada autora)</w:t>
      </w:r>
      <w:bookmarkEnd w:id="53"/>
    </w:p>
    <w:p w14:paraId="4BEA44D5" w14:textId="77777777" w:rsidR="008F7533" w:rsidRDefault="008F7533" w:rsidP="008F7533">
      <w:pPr>
        <w:pStyle w:val="Naslovslike"/>
        <w:rPr>
          <w:rFonts w:cs="Arial"/>
          <w:szCs w:val="22"/>
        </w:rPr>
      </w:pPr>
    </w:p>
    <w:p w14:paraId="36BBEA9E" w14:textId="77777777" w:rsidR="001C68DA" w:rsidRDefault="00654D1F" w:rsidP="001C68DA">
      <w:pPr>
        <w:keepNext/>
        <w:spacing w:line="360" w:lineRule="auto"/>
        <w:jc w:val="center"/>
      </w:pPr>
      <w:r>
        <w:rPr>
          <w:noProof/>
        </w:rPr>
        <w:drawing>
          <wp:inline distT="0" distB="0" distL="0" distR="0" wp14:anchorId="7A4B8588" wp14:editId="66888E45">
            <wp:extent cx="5760720" cy="2042717"/>
            <wp:effectExtent l="0" t="0" r="0" b="0"/>
            <wp:docPr id="19506944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69445" name="Picture 1" descr="A screenshot of a computer&#10;&#10;Description automatically generated"/>
                    <pic:cNvPicPr/>
                  </pic:nvPicPr>
                  <pic:blipFill>
                    <a:blip r:embed="rId31"/>
                    <a:stretch>
                      <a:fillRect/>
                    </a:stretch>
                  </pic:blipFill>
                  <pic:spPr>
                    <a:xfrm>
                      <a:off x="0" y="0"/>
                      <a:ext cx="5760720" cy="2042717"/>
                    </a:xfrm>
                    <a:prstGeom prst="rect">
                      <a:avLst/>
                    </a:prstGeom>
                  </pic:spPr>
                </pic:pic>
              </a:graphicData>
            </a:graphic>
          </wp:inline>
        </w:drawing>
      </w:r>
    </w:p>
    <w:p w14:paraId="1204065C" w14:textId="2C8ADCAD" w:rsidR="00654D1F" w:rsidRDefault="001C68DA" w:rsidP="001C68DA">
      <w:pPr>
        <w:pStyle w:val="Naslovslike"/>
        <w:rPr>
          <w:rFonts w:cs="Arial"/>
          <w:szCs w:val="22"/>
        </w:rPr>
      </w:pPr>
      <w:bookmarkStart w:id="54" w:name="_Toc153997288"/>
      <w:r>
        <w:t xml:space="preserve">Slika </w:t>
      </w:r>
      <w:r w:rsidR="00000000">
        <w:fldChar w:fldCharType="begin"/>
      </w:r>
      <w:r w:rsidR="00000000">
        <w:instrText xml:space="preserve"> SEQ Slika \* ARABIC </w:instrText>
      </w:r>
      <w:r w:rsidR="00000000">
        <w:fldChar w:fldCharType="separate"/>
      </w:r>
      <w:r w:rsidR="005E7277">
        <w:rPr>
          <w:noProof/>
        </w:rPr>
        <w:t>21</w:t>
      </w:r>
      <w:r w:rsidR="00000000">
        <w:rPr>
          <w:noProof/>
        </w:rPr>
        <w:fldChar w:fldCharType="end"/>
      </w:r>
      <w:r>
        <w:t>. Rule Documentation (Izvor: obrada autora)</w:t>
      </w:r>
      <w:bookmarkEnd w:id="54"/>
    </w:p>
    <w:p w14:paraId="51204CAF" w14:textId="518A0E02" w:rsidR="00EC3B75" w:rsidRDefault="00EC3B75" w:rsidP="00AB6B97">
      <w:pPr>
        <w:spacing w:after="200" w:line="276" w:lineRule="auto"/>
        <w:rPr>
          <w:rFonts w:ascii="Arial" w:hAnsi="Arial" w:cs="Arial"/>
          <w:sz w:val="22"/>
          <w:szCs w:val="22"/>
        </w:rPr>
      </w:pPr>
    </w:p>
    <w:p w14:paraId="4A224BFD" w14:textId="1EB039BD" w:rsidR="00C95BC1" w:rsidRDefault="00C95BC1" w:rsidP="00761174">
      <w:pPr>
        <w:pStyle w:val="FOINaslov2"/>
      </w:pPr>
      <w:bookmarkStart w:id="55" w:name="_Toc153995956"/>
      <w:r w:rsidRPr="00C95BC1">
        <w:lastRenderedPageBreak/>
        <w:t>Brute Force napad na pfSesnse</w:t>
      </w:r>
      <w:bookmarkEnd w:id="55"/>
    </w:p>
    <w:p w14:paraId="4C235ECC" w14:textId="5EA1468E" w:rsidR="00C95BC1" w:rsidRDefault="00C95BC1" w:rsidP="00AB6B97">
      <w:pPr>
        <w:spacing w:after="200" w:line="276" w:lineRule="auto"/>
        <w:rPr>
          <w:rFonts w:ascii="Arial" w:hAnsi="Arial" w:cs="Arial"/>
          <w:sz w:val="22"/>
          <w:szCs w:val="22"/>
        </w:rPr>
      </w:pPr>
      <w:r w:rsidRPr="00C95BC1">
        <w:rPr>
          <w:rFonts w:ascii="Arial" w:hAnsi="Arial" w:cs="Arial"/>
          <w:sz w:val="22"/>
          <w:szCs w:val="22"/>
        </w:rPr>
        <w:t>Pokušali smo napravti brute force napad na pfSense uz pomoć Hydra alata ugrađenog u Kali Linux. Na dnu i pri sredini možemo vidjeti zabilježen napad na sa IP adrese 10.0.0.2..</w:t>
      </w:r>
    </w:p>
    <w:p w14:paraId="2F73314A" w14:textId="2FAF8F10" w:rsidR="00C277BC" w:rsidRDefault="00A8652F" w:rsidP="008F4FB3">
      <w:pPr>
        <w:spacing w:after="200" w:line="276" w:lineRule="auto"/>
        <w:rPr>
          <w:rFonts w:ascii="Arial" w:hAnsi="Arial" w:cs="Arial"/>
          <w:sz w:val="22"/>
          <w:szCs w:val="22"/>
        </w:rPr>
      </w:pPr>
      <w:r>
        <w:rPr>
          <w:noProof/>
        </w:rPr>
        <w:drawing>
          <wp:inline distT="0" distB="0" distL="0" distR="0" wp14:anchorId="36B75E3D" wp14:editId="250DC133">
            <wp:extent cx="5760720" cy="763788"/>
            <wp:effectExtent l="0" t="0" r="0" b="0"/>
            <wp:docPr id="211739675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96751" name="Picture 1" descr="A black background with white text&#10;&#10;Description automatically generated"/>
                    <pic:cNvPicPr/>
                  </pic:nvPicPr>
                  <pic:blipFill>
                    <a:blip r:embed="rId32"/>
                    <a:stretch>
                      <a:fillRect/>
                    </a:stretch>
                  </pic:blipFill>
                  <pic:spPr>
                    <a:xfrm>
                      <a:off x="0" y="0"/>
                      <a:ext cx="5760720" cy="763788"/>
                    </a:xfrm>
                    <a:prstGeom prst="rect">
                      <a:avLst/>
                    </a:prstGeom>
                  </pic:spPr>
                </pic:pic>
              </a:graphicData>
            </a:graphic>
          </wp:inline>
        </w:drawing>
      </w:r>
    </w:p>
    <w:p w14:paraId="396F2C79" w14:textId="77777777" w:rsidR="005E7277" w:rsidRDefault="00C277BC" w:rsidP="005E7277">
      <w:pPr>
        <w:keepNext/>
        <w:spacing w:after="200" w:line="276" w:lineRule="auto"/>
        <w:jc w:val="center"/>
      </w:pPr>
      <w:r>
        <w:rPr>
          <w:noProof/>
        </w:rPr>
        <w:drawing>
          <wp:inline distT="0" distB="0" distL="0" distR="0" wp14:anchorId="041A9FE3" wp14:editId="6B7D3B6E">
            <wp:extent cx="5760720" cy="3522286"/>
            <wp:effectExtent l="0" t="0" r="0" b="2540"/>
            <wp:docPr id="12126486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48655" name="Picture 1" descr="A screenshot of a computer&#10;&#10;Description automatically generated"/>
                    <pic:cNvPicPr/>
                  </pic:nvPicPr>
                  <pic:blipFill>
                    <a:blip r:embed="rId33"/>
                    <a:stretch>
                      <a:fillRect/>
                    </a:stretch>
                  </pic:blipFill>
                  <pic:spPr>
                    <a:xfrm>
                      <a:off x="0" y="0"/>
                      <a:ext cx="5760720" cy="3522286"/>
                    </a:xfrm>
                    <a:prstGeom prst="rect">
                      <a:avLst/>
                    </a:prstGeom>
                  </pic:spPr>
                </pic:pic>
              </a:graphicData>
            </a:graphic>
          </wp:inline>
        </w:drawing>
      </w:r>
    </w:p>
    <w:p w14:paraId="40368E23" w14:textId="656E20BE" w:rsidR="00C277BC" w:rsidRDefault="005E7277" w:rsidP="005E7277">
      <w:pPr>
        <w:pStyle w:val="Naslovslike"/>
        <w:rPr>
          <w:rFonts w:cs="Arial"/>
          <w:szCs w:val="22"/>
        </w:rPr>
      </w:pPr>
      <w:bookmarkStart w:id="56" w:name="_Toc153997289"/>
      <w:r>
        <w:t xml:space="preserve">Slika </w:t>
      </w:r>
      <w:r w:rsidR="00000000">
        <w:fldChar w:fldCharType="begin"/>
      </w:r>
      <w:r w:rsidR="00000000">
        <w:instrText xml:space="preserve"> SEQ Slika \* ARABIC </w:instrText>
      </w:r>
      <w:r w:rsidR="00000000">
        <w:fldChar w:fldCharType="separate"/>
      </w:r>
      <w:r>
        <w:rPr>
          <w:noProof/>
        </w:rPr>
        <w:t>22</w:t>
      </w:r>
      <w:r w:rsidR="00000000">
        <w:rPr>
          <w:noProof/>
        </w:rPr>
        <w:fldChar w:fldCharType="end"/>
      </w:r>
      <w:r>
        <w:t>. Zabilježeni napad (Izvor: obrada autora)</w:t>
      </w:r>
      <w:bookmarkEnd w:id="56"/>
    </w:p>
    <w:p w14:paraId="5CE29107" w14:textId="7AE2B360" w:rsidR="00201869" w:rsidRDefault="00201869" w:rsidP="00201869">
      <w:pPr>
        <w:spacing w:after="200" w:line="276" w:lineRule="auto"/>
        <w:rPr>
          <w:rFonts w:ascii="Arial" w:hAnsi="Arial" w:cs="Arial"/>
          <w:sz w:val="22"/>
          <w:szCs w:val="22"/>
        </w:rPr>
      </w:pPr>
      <w:r>
        <w:rPr>
          <w:rFonts w:ascii="Arial" w:hAnsi="Arial" w:cs="Arial"/>
          <w:sz w:val="22"/>
          <w:szCs w:val="22"/>
        </w:rPr>
        <w:br w:type="page"/>
      </w:r>
    </w:p>
    <w:p w14:paraId="6C592A41" w14:textId="77777777" w:rsidR="00FC7852" w:rsidRPr="00FC7852" w:rsidRDefault="00FC7852" w:rsidP="00FC7852">
      <w:pPr>
        <w:spacing w:line="360" w:lineRule="auto"/>
        <w:jc w:val="both"/>
        <w:rPr>
          <w:rFonts w:ascii="Arial" w:hAnsi="Arial" w:cs="Arial"/>
          <w:sz w:val="22"/>
          <w:szCs w:val="22"/>
        </w:rPr>
      </w:pPr>
    </w:p>
    <w:p w14:paraId="0A50C669" w14:textId="47B17150" w:rsidR="00274D44" w:rsidRDefault="00274D44" w:rsidP="00274D44">
      <w:pPr>
        <w:pStyle w:val="FOINaslov1"/>
        <w:ind w:left="0" w:firstLine="0"/>
      </w:pPr>
      <w:bookmarkStart w:id="57" w:name="_Toc153995957"/>
      <w:r>
        <w:t>Pentbox Honeypot i DVWA SQL injection – praktični primjer</w:t>
      </w:r>
      <w:bookmarkEnd w:id="57"/>
    </w:p>
    <w:p w14:paraId="58FEED39" w14:textId="5AEAC02B" w:rsidR="00274D44" w:rsidRPr="00D95AB6" w:rsidRDefault="008A17A0" w:rsidP="00D95AB6">
      <w:pPr>
        <w:spacing w:line="360" w:lineRule="auto"/>
        <w:jc w:val="both"/>
        <w:rPr>
          <w:rFonts w:ascii="Arial" w:hAnsi="Arial" w:cs="Arial"/>
          <w:b/>
          <w:bCs/>
          <w:color w:val="000000" w:themeColor="text1"/>
          <w:sz w:val="22"/>
          <w:szCs w:val="22"/>
        </w:rPr>
      </w:pPr>
      <w:r>
        <w:tab/>
      </w:r>
      <w:r w:rsidR="00274D44" w:rsidRPr="00D95AB6">
        <w:rPr>
          <w:rFonts w:ascii="Arial" w:hAnsi="Arial" w:cs="Arial"/>
          <w:sz w:val="22"/>
          <w:szCs w:val="22"/>
        </w:rPr>
        <w:t xml:space="preserve">Kako bi lakše razumjeli </w:t>
      </w:r>
      <w:r w:rsidR="009027CE" w:rsidRPr="00D95AB6">
        <w:rPr>
          <w:rFonts w:ascii="Arial" w:hAnsi="Arial" w:cs="Arial"/>
          <w:sz w:val="22"/>
          <w:szCs w:val="22"/>
        </w:rPr>
        <w:t xml:space="preserve">threat hunting, konkretnije </w:t>
      </w:r>
      <w:r w:rsidR="00274D44" w:rsidRPr="00D95AB6">
        <w:rPr>
          <w:rFonts w:ascii="Arial" w:hAnsi="Arial" w:cs="Arial"/>
          <w:sz w:val="22"/>
          <w:szCs w:val="22"/>
        </w:rPr>
        <w:t xml:space="preserve">kako funkcionira prethodno opisan Honeypot, odrađen je praktični primjer unutar virtualne mašine koristeći Kali Linux operacijski sustav. Za početak je potrebno skinuti i instalirati neki od dostupnih Honeypot software-a. Za ovaj rad odabran je Pentbox </w:t>
      </w:r>
      <w:r w:rsidR="009027CE" w:rsidRPr="00D95AB6">
        <w:rPr>
          <w:rFonts w:ascii="Arial" w:hAnsi="Arial" w:cs="Arial"/>
          <w:sz w:val="22"/>
          <w:szCs w:val="22"/>
        </w:rPr>
        <w:t>1.8</w:t>
      </w:r>
      <w:r w:rsidR="00385738" w:rsidRPr="00D95AB6">
        <w:rPr>
          <w:rFonts w:ascii="Arial" w:hAnsi="Arial" w:cs="Arial"/>
          <w:sz w:val="22"/>
          <w:szCs w:val="22"/>
        </w:rPr>
        <w:t>,</w:t>
      </w:r>
      <w:r w:rsidR="009027CE" w:rsidRPr="00D95AB6">
        <w:rPr>
          <w:rFonts w:ascii="Arial" w:hAnsi="Arial" w:cs="Arial"/>
          <w:sz w:val="22"/>
          <w:szCs w:val="22"/>
        </w:rPr>
        <w:t xml:space="preserve"> dostupan na GitHub-u na linku </w:t>
      </w:r>
      <w:hyperlink r:id="rId34" w:history="1">
        <w:r w:rsidRPr="00D95AB6">
          <w:rPr>
            <w:rStyle w:val="Hyperlink"/>
            <w:rFonts w:ascii="Arial" w:hAnsi="Arial" w:cs="Arial"/>
            <w:color w:val="000000" w:themeColor="text1"/>
            <w:sz w:val="22"/>
            <w:szCs w:val="22"/>
            <w:u w:val="none"/>
          </w:rPr>
          <w:t>H4CK3RT3CH/pentbox-1.8 (github.com)</w:t>
        </w:r>
      </w:hyperlink>
      <w:r w:rsidR="009027CE" w:rsidRPr="00D95AB6">
        <w:rPr>
          <w:rFonts w:ascii="Arial" w:hAnsi="Arial" w:cs="Arial"/>
          <w:color w:val="000000" w:themeColor="text1"/>
          <w:sz w:val="22"/>
          <w:szCs w:val="22"/>
        </w:rPr>
        <w:t xml:space="preserve">. </w:t>
      </w:r>
      <w:r w:rsidR="003511F2" w:rsidRPr="00D95AB6">
        <w:rPr>
          <w:rFonts w:ascii="Arial" w:hAnsi="Arial" w:cs="Arial"/>
          <w:color w:val="000000" w:themeColor="text1"/>
          <w:sz w:val="22"/>
          <w:szCs w:val="22"/>
        </w:rPr>
        <w:t xml:space="preserve">Nakon što smo klonirali </w:t>
      </w:r>
      <w:r w:rsidRPr="00D95AB6">
        <w:rPr>
          <w:rFonts w:ascii="Arial" w:hAnsi="Arial" w:cs="Arial"/>
          <w:color w:val="000000" w:themeColor="text1"/>
          <w:sz w:val="22"/>
          <w:szCs w:val="22"/>
        </w:rPr>
        <w:t xml:space="preserve">Pentbox </w:t>
      </w:r>
      <w:r w:rsidR="003511F2" w:rsidRPr="00D95AB6">
        <w:rPr>
          <w:rFonts w:ascii="Arial" w:hAnsi="Arial" w:cs="Arial"/>
          <w:color w:val="000000" w:themeColor="text1"/>
          <w:sz w:val="22"/>
          <w:szCs w:val="22"/>
        </w:rPr>
        <w:t>repozitorij, također smo klonirali DVWA aplikaciju sa GitHub-a</w:t>
      </w:r>
      <w:r w:rsidRPr="00D95AB6">
        <w:rPr>
          <w:rFonts w:ascii="Arial" w:hAnsi="Arial" w:cs="Arial"/>
          <w:color w:val="000000" w:themeColor="text1"/>
          <w:sz w:val="22"/>
          <w:szCs w:val="22"/>
        </w:rPr>
        <w:t xml:space="preserve"> sa linka </w:t>
      </w:r>
      <w:hyperlink r:id="rId35" w:history="1">
        <w:r w:rsidRPr="00D95AB6">
          <w:rPr>
            <w:rStyle w:val="Hyperlink"/>
            <w:rFonts w:ascii="Arial" w:hAnsi="Arial" w:cs="Arial"/>
            <w:color w:val="000000" w:themeColor="text1"/>
            <w:sz w:val="22"/>
            <w:szCs w:val="22"/>
            <w:u w:val="none"/>
          </w:rPr>
          <w:t>digininja/DVWA: Damn Vulnerable Web Application (DVWA) (github.com)</w:t>
        </w:r>
      </w:hyperlink>
      <w:r w:rsidRPr="00D95AB6">
        <w:rPr>
          <w:rFonts w:ascii="Arial" w:hAnsi="Arial" w:cs="Arial"/>
          <w:color w:val="000000" w:themeColor="text1"/>
          <w:sz w:val="22"/>
          <w:szCs w:val="22"/>
        </w:rPr>
        <w:t xml:space="preserve"> .</w:t>
      </w:r>
      <w:r w:rsidR="00035DB1" w:rsidRPr="00D95AB6">
        <w:rPr>
          <w:rFonts w:ascii="Arial" w:hAnsi="Arial" w:cs="Arial"/>
          <w:color w:val="000000" w:themeColor="text1"/>
          <w:sz w:val="22"/>
          <w:szCs w:val="22"/>
        </w:rPr>
        <w:t xml:space="preserve"> Za podešavanje te aplikacije potrebno je kreirati u DVWA direktoriju bazu podataka i kreirati korisnika sa kojim se može prijaviti u nju. Također je potrebno pokrenuti apache2 server. Kada su DVWA i Pentbox podešeni, potrebno je u terminalu kreirati honeypot na određenom portu, u ovom slučaju korišten je port 8080. </w:t>
      </w:r>
      <w:r w:rsidR="00DD6184" w:rsidRPr="00D95AB6">
        <w:rPr>
          <w:rFonts w:ascii="Arial" w:hAnsi="Arial" w:cs="Arial"/>
          <w:color w:val="000000" w:themeColor="text1"/>
          <w:sz w:val="22"/>
          <w:szCs w:val="22"/>
        </w:rPr>
        <w:t>Također se definira poruka koja će biti prikazana u slučaju spajanja na IP adresu i port honeypota, u ovom slučaju to je poruka „GO AWAY“.</w:t>
      </w:r>
    </w:p>
    <w:p w14:paraId="32CA5600" w14:textId="33C32661" w:rsidR="00082EF4" w:rsidRPr="00D95AB6" w:rsidRDefault="00DD6184" w:rsidP="00D95AB6">
      <w:pPr>
        <w:spacing w:line="360" w:lineRule="auto"/>
        <w:jc w:val="both"/>
        <w:rPr>
          <w:rFonts w:ascii="Arial" w:hAnsi="Arial" w:cs="Arial"/>
          <w:b/>
          <w:bCs/>
          <w:color w:val="000000" w:themeColor="text1"/>
          <w:sz w:val="22"/>
          <w:szCs w:val="22"/>
        </w:rPr>
      </w:pPr>
      <w:r w:rsidRPr="00D95AB6">
        <w:rPr>
          <w:rFonts w:ascii="Arial" w:hAnsi="Arial" w:cs="Arial"/>
          <w:color w:val="000000" w:themeColor="text1"/>
          <w:sz w:val="22"/>
          <w:szCs w:val="22"/>
        </w:rPr>
        <w:tab/>
        <w:t>Izvršavanje SQL injekcije na lokalnom računalu (127.0.0.1:8080) u DVWA aplikaciji vidljivo je u honeypotu koji korisnika o tome obavještava unutar terminala. Opisan postupak</w:t>
      </w:r>
      <w:r w:rsidR="003C344D" w:rsidRPr="00D95AB6">
        <w:rPr>
          <w:rFonts w:ascii="Arial" w:hAnsi="Arial" w:cs="Arial"/>
          <w:color w:val="000000" w:themeColor="text1"/>
          <w:sz w:val="22"/>
          <w:szCs w:val="22"/>
        </w:rPr>
        <w:t xml:space="preserve"> </w:t>
      </w:r>
      <w:r w:rsidRPr="00D95AB6">
        <w:rPr>
          <w:rFonts w:ascii="Arial" w:hAnsi="Arial" w:cs="Arial"/>
          <w:color w:val="000000" w:themeColor="text1"/>
          <w:sz w:val="22"/>
          <w:szCs w:val="22"/>
        </w:rPr>
        <w:t xml:space="preserve">prikazan je u slikama </w:t>
      </w:r>
      <w:r w:rsidR="00385738" w:rsidRPr="00D95AB6">
        <w:rPr>
          <w:rFonts w:ascii="Arial" w:hAnsi="Arial" w:cs="Arial"/>
          <w:color w:val="000000" w:themeColor="text1"/>
          <w:sz w:val="22"/>
          <w:szCs w:val="22"/>
        </w:rPr>
        <w:t>2, 3, 4 i 5.</w:t>
      </w:r>
    </w:p>
    <w:p w14:paraId="36F15DCC" w14:textId="77777777" w:rsidR="00082EF4" w:rsidRPr="00082EF4" w:rsidRDefault="00082EF4" w:rsidP="00082EF4">
      <w:pPr>
        <w:pStyle w:val="FOINaslov1"/>
        <w:numPr>
          <w:ilvl w:val="0"/>
          <w:numId w:val="0"/>
        </w:numPr>
        <w:rPr>
          <w:b w:val="0"/>
          <w:bCs w:val="0"/>
          <w:color w:val="000000" w:themeColor="text1"/>
          <w:sz w:val="22"/>
          <w:szCs w:val="22"/>
        </w:rPr>
      </w:pPr>
    </w:p>
    <w:p w14:paraId="7416284F" w14:textId="77777777" w:rsidR="00004F8A" w:rsidRDefault="00082EF4" w:rsidP="00004F8A">
      <w:pPr>
        <w:keepNext/>
        <w:jc w:val="center"/>
      </w:pPr>
      <w:r w:rsidRPr="00004F8A">
        <w:rPr>
          <w:rFonts w:ascii="Arial" w:hAnsi="Arial" w:cs="Arial"/>
          <w:noProof/>
          <w:sz w:val="22"/>
          <w:szCs w:val="22"/>
        </w:rPr>
        <w:lastRenderedPageBreak/>
        <w:drawing>
          <wp:inline distT="0" distB="0" distL="0" distR="0" wp14:anchorId="660D97A3" wp14:editId="76BF6B6E">
            <wp:extent cx="3459480" cy="3611544"/>
            <wp:effectExtent l="0" t="0" r="7620" b="8255"/>
            <wp:docPr id="1090038210"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64527" cy="3616812"/>
                    </a:xfrm>
                    <a:prstGeom prst="rect">
                      <a:avLst/>
                    </a:prstGeom>
                    <a:noFill/>
                    <a:ln>
                      <a:noFill/>
                    </a:ln>
                  </pic:spPr>
                </pic:pic>
              </a:graphicData>
            </a:graphic>
          </wp:inline>
        </w:drawing>
      </w:r>
    </w:p>
    <w:p w14:paraId="404D289A" w14:textId="1F27CD82" w:rsidR="00082EF4" w:rsidRDefault="00004F8A" w:rsidP="00004F8A">
      <w:pPr>
        <w:pStyle w:val="Naslovslike"/>
      </w:pPr>
      <w:bookmarkStart w:id="58" w:name="_Toc153997290"/>
      <w:r>
        <w:t xml:space="preserve">Slika </w:t>
      </w:r>
      <w:r w:rsidR="00000000">
        <w:fldChar w:fldCharType="begin"/>
      </w:r>
      <w:r w:rsidR="00000000">
        <w:instrText xml:space="preserve"> SEQ Slika \* ARABIC </w:instrText>
      </w:r>
      <w:r w:rsidR="00000000">
        <w:fldChar w:fldCharType="separate"/>
      </w:r>
      <w:r w:rsidR="005E7277">
        <w:rPr>
          <w:noProof/>
        </w:rPr>
        <w:t>23</w:t>
      </w:r>
      <w:r w:rsidR="00000000">
        <w:rPr>
          <w:noProof/>
        </w:rPr>
        <w:fldChar w:fldCharType="end"/>
      </w:r>
      <w:r>
        <w:t xml:space="preserve">. </w:t>
      </w:r>
      <w:r w:rsidRPr="00D86C9A">
        <w:t>Aktivacija Pentbox honeypot-a (Izvor: obrada autora)</w:t>
      </w:r>
      <w:bookmarkEnd w:id="58"/>
    </w:p>
    <w:p w14:paraId="2344574B" w14:textId="73993CD3" w:rsidR="00082EF4" w:rsidRDefault="00082EF4" w:rsidP="00082EF4">
      <w:pPr>
        <w:pStyle w:val="FOINaslov1"/>
        <w:numPr>
          <w:ilvl w:val="0"/>
          <w:numId w:val="0"/>
        </w:numPr>
        <w:rPr>
          <w:b w:val="0"/>
          <w:bCs w:val="0"/>
        </w:rPr>
      </w:pPr>
    </w:p>
    <w:p w14:paraId="1DF88E15" w14:textId="77777777" w:rsidR="00562174" w:rsidRDefault="003C344D" w:rsidP="00562174">
      <w:pPr>
        <w:keepNext/>
        <w:spacing w:after="200" w:line="360" w:lineRule="auto"/>
        <w:jc w:val="center"/>
      </w:pPr>
      <w:r>
        <w:rPr>
          <w:rFonts w:ascii="Arial" w:hAnsi="Arial" w:cs="Arial"/>
          <w:noProof/>
        </w:rPr>
        <w:drawing>
          <wp:inline distT="0" distB="0" distL="0" distR="0" wp14:anchorId="4590E393" wp14:editId="7D1016B3">
            <wp:extent cx="4310464" cy="3208584"/>
            <wp:effectExtent l="0" t="0" r="0" b="0"/>
            <wp:docPr id="63683932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27312" cy="3221125"/>
                    </a:xfrm>
                    <a:prstGeom prst="rect">
                      <a:avLst/>
                    </a:prstGeom>
                    <a:noFill/>
                    <a:ln>
                      <a:noFill/>
                    </a:ln>
                  </pic:spPr>
                </pic:pic>
              </a:graphicData>
            </a:graphic>
          </wp:inline>
        </w:drawing>
      </w:r>
    </w:p>
    <w:p w14:paraId="3C208A7B" w14:textId="57546700" w:rsidR="003C344D" w:rsidRDefault="00562174" w:rsidP="00562174">
      <w:pPr>
        <w:pStyle w:val="Naslovslike"/>
        <w:rPr>
          <w:rFonts w:cs="Arial"/>
        </w:rPr>
      </w:pPr>
      <w:bookmarkStart w:id="59" w:name="_Toc153997291"/>
      <w:r>
        <w:t xml:space="preserve">Slika </w:t>
      </w:r>
      <w:r w:rsidR="00000000">
        <w:fldChar w:fldCharType="begin"/>
      </w:r>
      <w:r w:rsidR="00000000">
        <w:instrText xml:space="preserve"> SEQ Slika \* ARABIC </w:instrText>
      </w:r>
      <w:r w:rsidR="00000000">
        <w:fldChar w:fldCharType="separate"/>
      </w:r>
      <w:r w:rsidR="005E7277">
        <w:rPr>
          <w:noProof/>
        </w:rPr>
        <w:t>24</w:t>
      </w:r>
      <w:r w:rsidR="00000000">
        <w:rPr>
          <w:noProof/>
        </w:rPr>
        <w:fldChar w:fldCharType="end"/>
      </w:r>
      <w:r>
        <w:t xml:space="preserve">. </w:t>
      </w:r>
      <w:r w:rsidRPr="003724EB">
        <w:t>Izvršavanje SQL injekcije u DVWA aplikaciji. (Izvor: obrada autora)</w:t>
      </w:r>
      <w:bookmarkEnd w:id="59"/>
    </w:p>
    <w:p w14:paraId="4B93C8BD" w14:textId="4885E6EF" w:rsidR="003C344D" w:rsidRDefault="003C344D" w:rsidP="003C344D">
      <w:pPr>
        <w:spacing w:after="200" w:line="360" w:lineRule="auto"/>
        <w:rPr>
          <w:rFonts w:ascii="Arial" w:hAnsi="Arial" w:cs="Arial"/>
        </w:rPr>
      </w:pPr>
    </w:p>
    <w:p w14:paraId="41160F9C" w14:textId="77777777" w:rsidR="003C344D" w:rsidRDefault="003C344D" w:rsidP="003C344D">
      <w:pPr>
        <w:spacing w:after="200" w:line="360" w:lineRule="auto"/>
        <w:rPr>
          <w:rFonts w:ascii="Arial" w:hAnsi="Arial" w:cs="Arial"/>
        </w:rPr>
      </w:pPr>
    </w:p>
    <w:p w14:paraId="378AD9F4" w14:textId="77777777" w:rsidR="00304FB1" w:rsidRDefault="00082EF4" w:rsidP="00304FB1">
      <w:pPr>
        <w:keepNext/>
        <w:spacing w:after="200" w:line="360" w:lineRule="auto"/>
      </w:pPr>
      <w:r>
        <w:rPr>
          <w:rFonts w:ascii="Arial" w:hAnsi="Arial" w:cs="Arial"/>
          <w:noProof/>
        </w:rPr>
        <w:lastRenderedPageBreak/>
        <w:drawing>
          <wp:inline distT="0" distB="0" distL="0" distR="0" wp14:anchorId="52AF842C" wp14:editId="19829BC0">
            <wp:extent cx="5762625" cy="1847850"/>
            <wp:effectExtent l="0" t="0" r="9525" b="0"/>
            <wp:docPr id="557120462"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2625" cy="1847850"/>
                    </a:xfrm>
                    <a:prstGeom prst="rect">
                      <a:avLst/>
                    </a:prstGeom>
                    <a:noFill/>
                    <a:ln>
                      <a:noFill/>
                    </a:ln>
                  </pic:spPr>
                </pic:pic>
              </a:graphicData>
            </a:graphic>
          </wp:inline>
        </w:drawing>
      </w:r>
    </w:p>
    <w:p w14:paraId="328C1372" w14:textId="554C0E40" w:rsidR="00082EF4" w:rsidRDefault="00304FB1" w:rsidP="00304FB1">
      <w:pPr>
        <w:pStyle w:val="Naslovslike"/>
        <w:rPr>
          <w:rFonts w:cs="Arial"/>
        </w:rPr>
      </w:pPr>
      <w:bookmarkStart w:id="60" w:name="_Toc153997292"/>
      <w:r>
        <w:t xml:space="preserve">Slika </w:t>
      </w:r>
      <w:r w:rsidR="00000000">
        <w:fldChar w:fldCharType="begin"/>
      </w:r>
      <w:r w:rsidR="00000000">
        <w:instrText xml:space="preserve"> SEQ Slika \* ARABIC </w:instrText>
      </w:r>
      <w:r w:rsidR="00000000">
        <w:fldChar w:fldCharType="separate"/>
      </w:r>
      <w:r w:rsidR="005E7277">
        <w:rPr>
          <w:noProof/>
        </w:rPr>
        <w:t>25</w:t>
      </w:r>
      <w:r w:rsidR="00000000">
        <w:rPr>
          <w:noProof/>
        </w:rPr>
        <w:fldChar w:fldCharType="end"/>
      </w:r>
      <w:r>
        <w:t xml:space="preserve">. </w:t>
      </w:r>
      <w:r w:rsidRPr="00075F99">
        <w:t>Pentbox detektirao napad. (Izvor: obrada autora)</w:t>
      </w:r>
      <w:bookmarkEnd w:id="60"/>
    </w:p>
    <w:p w14:paraId="728FA3F4" w14:textId="77777777" w:rsidR="003C344D" w:rsidRDefault="003C344D" w:rsidP="003C344D">
      <w:pPr>
        <w:spacing w:after="200" w:line="360" w:lineRule="auto"/>
        <w:rPr>
          <w:rFonts w:ascii="Arial" w:hAnsi="Arial" w:cs="Arial"/>
        </w:rPr>
      </w:pPr>
    </w:p>
    <w:p w14:paraId="6F458253" w14:textId="0B466639" w:rsidR="003C344D" w:rsidRDefault="00385738" w:rsidP="00385738">
      <w:pPr>
        <w:spacing w:after="200" w:line="360" w:lineRule="auto"/>
        <w:jc w:val="both"/>
        <w:rPr>
          <w:rFonts w:ascii="Arial" w:hAnsi="Arial" w:cs="Arial"/>
        </w:rPr>
      </w:pPr>
      <w:r>
        <w:rPr>
          <w:rFonts w:ascii="Arial" w:hAnsi="Arial" w:cs="Arial"/>
        </w:rPr>
        <w:t xml:space="preserve">Postoje alati koji analiziraju je li došlo do napada SQL injekcijom, jedan od njih je sqlmap koji se koristi u Linuxu. </w:t>
      </w:r>
      <w:r w:rsidR="00082EF4">
        <w:rPr>
          <w:rFonts w:ascii="Arial" w:hAnsi="Arial" w:cs="Arial"/>
        </w:rPr>
        <w:t xml:space="preserve">Kada URL iz retka „Referer“ proslijedimo sqlmap-u kako bi ga analizirao i provjerio radi li se o SQL injekciji, sqlmap </w:t>
      </w:r>
      <w:r>
        <w:rPr>
          <w:rFonts w:ascii="Arial" w:hAnsi="Arial" w:cs="Arial"/>
        </w:rPr>
        <w:t>nam potvrđuje da je izvršena SQL injekcija. Upozorenje dobiveno od sqlmap-a vidljivo je na slici 5.</w:t>
      </w:r>
    </w:p>
    <w:p w14:paraId="46BF70BA" w14:textId="77777777" w:rsidR="00C41C90" w:rsidRDefault="00385738" w:rsidP="00C41C90">
      <w:pPr>
        <w:keepNext/>
        <w:spacing w:after="200" w:line="360" w:lineRule="auto"/>
        <w:jc w:val="both"/>
      </w:pPr>
      <w:r>
        <w:rPr>
          <w:rFonts w:ascii="Arial" w:hAnsi="Arial" w:cs="Arial"/>
          <w:noProof/>
        </w:rPr>
        <w:drawing>
          <wp:inline distT="0" distB="0" distL="0" distR="0" wp14:anchorId="1A0C17D8" wp14:editId="12CD07FF">
            <wp:extent cx="5753100" cy="3333750"/>
            <wp:effectExtent l="0" t="0" r="0" b="0"/>
            <wp:docPr id="1913526070"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3100" cy="3333750"/>
                    </a:xfrm>
                    <a:prstGeom prst="rect">
                      <a:avLst/>
                    </a:prstGeom>
                    <a:noFill/>
                    <a:ln>
                      <a:noFill/>
                    </a:ln>
                  </pic:spPr>
                </pic:pic>
              </a:graphicData>
            </a:graphic>
          </wp:inline>
        </w:drawing>
      </w:r>
    </w:p>
    <w:p w14:paraId="07AD2C13" w14:textId="0446A40D" w:rsidR="00385738" w:rsidRDefault="00C41C90" w:rsidP="00C41C90">
      <w:pPr>
        <w:pStyle w:val="Naslovslike"/>
        <w:rPr>
          <w:rFonts w:cs="Arial"/>
        </w:rPr>
      </w:pPr>
      <w:bookmarkStart w:id="61" w:name="_Toc153997293"/>
      <w:r>
        <w:t xml:space="preserve">Slika </w:t>
      </w:r>
      <w:r w:rsidR="00000000">
        <w:fldChar w:fldCharType="begin"/>
      </w:r>
      <w:r w:rsidR="00000000">
        <w:instrText xml:space="preserve"> SEQ Slika \* ARABIC </w:instrText>
      </w:r>
      <w:r w:rsidR="00000000">
        <w:fldChar w:fldCharType="separate"/>
      </w:r>
      <w:r w:rsidR="005E7277">
        <w:rPr>
          <w:noProof/>
        </w:rPr>
        <w:t>26</w:t>
      </w:r>
      <w:r w:rsidR="00000000">
        <w:rPr>
          <w:noProof/>
        </w:rPr>
        <w:fldChar w:fldCharType="end"/>
      </w:r>
      <w:r>
        <w:t xml:space="preserve">. </w:t>
      </w:r>
      <w:r w:rsidRPr="00371761">
        <w:t>Upozorenje sqlmap-a na SQL injekciju. (Izvor: obrada autora)</w:t>
      </w:r>
      <w:bookmarkEnd w:id="61"/>
    </w:p>
    <w:p w14:paraId="7A683B1A" w14:textId="3340E060" w:rsidR="003C344D" w:rsidRDefault="003C344D" w:rsidP="003C344D">
      <w:pPr>
        <w:spacing w:after="200" w:line="360" w:lineRule="auto"/>
        <w:rPr>
          <w:rFonts w:ascii="Arial" w:hAnsi="Arial" w:cs="Arial"/>
        </w:rPr>
      </w:pPr>
    </w:p>
    <w:p w14:paraId="4A82F961" w14:textId="1DA5D7C8" w:rsidR="003C344D" w:rsidRDefault="00A3214A" w:rsidP="00A3214A">
      <w:pPr>
        <w:spacing w:after="200" w:line="276" w:lineRule="auto"/>
        <w:rPr>
          <w:rFonts w:ascii="Arial" w:hAnsi="Arial" w:cs="Arial"/>
        </w:rPr>
      </w:pPr>
      <w:r>
        <w:rPr>
          <w:rFonts w:ascii="Arial" w:hAnsi="Arial" w:cs="Arial"/>
        </w:rPr>
        <w:br w:type="page"/>
      </w:r>
    </w:p>
    <w:p w14:paraId="521B413C" w14:textId="092F1F8E" w:rsidR="00385738" w:rsidRDefault="00385738" w:rsidP="00385738">
      <w:pPr>
        <w:pStyle w:val="FOINaslov1"/>
        <w:ind w:left="0" w:firstLine="0"/>
      </w:pPr>
      <w:bookmarkStart w:id="62" w:name="_Toc153995958"/>
      <w:r>
        <w:lastRenderedPageBreak/>
        <w:t>Analiza prometa virusom zaraženog računala.</w:t>
      </w:r>
      <w:bookmarkEnd w:id="62"/>
    </w:p>
    <w:p w14:paraId="6002AB20" w14:textId="32313D52" w:rsidR="009743F8" w:rsidRDefault="009743F8" w:rsidP="0085317B">
      <w:pPr>
        <w:spacing w:line="360" w:lineRule="auto"/>
        <w:jc w:val="both"/>
        <w:rPr>
          <w:rFonts w:ascii="Arial" w:hAnsi="Arial" w:cs="Arial"/>
          <w:sz w:val="22"/>
          <w:szCs w:val="22"/>
        </w:rPr>
      </w:pPr>
      <w:r>
        <w:tab/>
      </w:r>
      <w:r w:rsidRPr="0085317B">
        <w:rPr>
          <w:rFonts w:ascii="Arial" w:hAnsi="Arial" w:cs="Arial"/>
          <w:sz w:val="22"/>
          <w:szCs w:val="22"/>
        </w:rPr>
        <w:t>Threat hunting je proaktivni proces u kojem se, između ostalo, analizira promet na nekom endpoint-u</w:t>
      </w:r>
      <w:r w:rsidR="00B5097B" w:rsidRPr="0085317B">
        <w:rPr>
          <w:rFonts w:ascii="Arial" w:hAnsi="Arial" w:cs="Arial"/>
          <w:sz w:val="22"/>
          <w:szCs w:val="22"/>
        </w:rPr>
        <w:t>,</w:t>
      </w:r>
      <w:r w:rsidRPr="0085317B">
        <w:rPr>
          <w:rFonts w:ascii="Arial" w:hAnsi="Arial" w:cs="Arial"/>
          <w:sz w:val="22"/>
          <w:szCs w:val="22"/>
        </w:rPr>
        <w:t xml:space="preserve"> odnosno računalu. U nastavu ćemo ukratko analizirati „.pcap“ datoteku zaraženog računala koristeći alat Wireshark. Datoteka je dostupna na web stranici </w:t>
      </w:r>
      <w:hyperlink r:id="rId40" w:history="1">
        <w:r w:rsidRPr="0085317B">
          <w:rPr>
            <w:rStyle w:val="Hyperlink"/>
            <w:rFonts w:ascii="Arial" w:hAnsi="Arial" w:cs="Arial"/>
            <w:color w:val="000000" w:themeColor="text1"/>
            <w:sz w:val="22"/>
            <w:szCs w:val="22"/>
            <w:u w:val="none"/>
          </w:rPr>
          <w:t>Malware-Traffic-Analysis.net - 2020-05-28 - Traffic analysis exercise - SteelCoffee</w:t>
        </w:r>
      </w:hyperlink>
      <w:r w:rsidRPr="0085317B">
        <w:rPr>
          <w:rFonts w:ascii="Arial" w:hAnsi="Arial" w:cs="Arial"/>
          <w:sz w:val="22"/>
          <w:szCs w:val="22"/>
        </w:rPr>
        <w:t xml:space="preserve"> koja služi svrsi edukacije i analizi zlonamjernoj software-a. </w:t>
      </w:r>
    </w:p>
    <w:p w14:paraId="3CB20E7C" w14:textId="77777777" w:rsidR="0085317B" w:rsidRPr="0085317B" w:rsidRDefault="0085317B" w:rsidP="0085317B">
      <w:pPr>
        <w:spacing w:line="360" w:lineRule="auto"/>
        <w:jc w:val="both"/>
        <w:rPr>
          <w:rFonts w:ascii="Arial" w:hAnsi="Arial" w:cs="Arial"/>
          <w:b/>
          <w:bCs/>
          <w:sz w:val="22"/>
          <w:szCs w:val="22"/>
        </w:rPr>
      </w:pPr>
    </w:p>
    <w:p w14:paraId="273C8E74" w14:textId="77777777" w:rsidR="00250015" w:rsidRDefault="009743F8" w:rsidP="00250015">
      <w:pPr>
        <w:keepNext/>
      </w:pPr>
      <w:r>
        <w:rPr>
          <w:noProof/>
        </w:rPr>
        <w:drawing>
          <wp:inline distT="0" distB="0" distL="0" distR="0" wp14:anchorId="651F33CD" wp14:editId="39FF741C">
            <wp:extent cx="5790599" cy="1971675"/>
            <wp:effectExtent l="0" t="0" r="635" b="0"/>
            <wp:docPr id="7948988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03963" cy="1976225"/>
                    </a:xfrm>
                    <a:prstGeom prst="rect">
                      <a:avLst/>
                    </a:prstGeom>
                    <a:noFill/>
                    <a:ln>
                      <a:noFill/>
                    </a:ln>
                  </pic:spPr>
                </pic:pic>
              </a:graphicData>
            </a:graphic>
          </wp:inline>
        </w:drawing>
      </w:r>
    </w:p>
    <w:p w14:paraId="2C98216B" w14:textId="5693F34C" w:rsidR="00385738" w:rsidRDefault="00250015" w:rsidP="00250015">
      <w:pPr>
        <w:pStyle w:val="Naslovslike"/>
      </w:pPr>
      <w:bookmarkStart w:id="63" w:name="_Toc153997294"/>
      <w:r>
        <w:t xml:space="preserve">Slika </w:t>
      </w:r>
      <w:r w:rsidR="00000000">
        <w:fldChar w:fldCharType="begin"/>
      </w:r>
      <w:r w:rsidR="00000000">
        <w:instrText xml:space="preserve"> SEQ Slika \* ARABIC </w:instrText>
      </w:r>
      <w:r w:rsidR="00000000">
        <w:fldChar w:fldCharType="separate"/>
      </w:r>
      <w:r w:rsidR="005E7277">
        <w:rPr>
          <w:noProof/>
        </w:rPr>
        <w:t>27</w:t>
      </w:r>
      <w:r w:rsidR="00000000">
        <w:rPr>
          <w:noProof/>
        </w:rPr>
        <w:fldChar w:fldCharType="end"/>
      </w:r>
      <w:r>
        <w:t xml:space="preserve">. </w:t>
      </w:r>
      <w:r w:rsidRPr="00B92540">
        <w:t>Wireshark – DNS protokoli. (Izvor: obrada autora</w:t>
      </w:r>
      <w:r>
        <w:t>)</w:t>
      </w:r>
      <w:bookmarkEnd w:id="63"/>
    </w:p>
    <w:p w14:paraId="47355FF4" w14:textId="77777777" w:rsidR="0085440B" w:rsidRPr="0085440B" w:rsidRDefault="0085440B" w:rsidP="0085440B">
      <w:pPr>
        <w:spacing w:line="360" w:lineRule="auto"/>
        <w:jc w:val="both"/>
        <w:rPr>
          <w:rFonts w:ascii="Arial" w:hAnsi="Arial" w:cs="Arial"/>
        </w:rPr>
      </w:pPr>
    </w:p>
    <w:p w14:paraId="54DC9EB0" w14:textId="2F2C07D6" w:rsidR="001208FC" w:rsidRDefault="009743F8" w:rsidP="0085440B">
      <w:pPr>
        <w:spacing w:line="360" w:lineRule="auto"/>
        <w:jc w:val="both"/>
        <w:rPr>
          <w:rFonts w:ascii="Arial" w:hAnsi="Arial" w:cs="Arial"/>
          <w:color w:val="000000" w:themeColor="text1"/>
          <w:sz w:val="22"/>
          <w:szCs w:val="22"/>
        </w:rPr>
      </w:pPr>
      <w:r w:rsidRPr="0085440B">
        <w:rPr>
          <w:rFonts w:ascii="Arial" w:hAnsi="Arial" w:cs="Arial"/>
        </w:rPr>
        <w:tab/>
      </w:r>
      <w:r w:rsidRPr="0085440B">
        <w:rPr>
          <w:rFonts w:ascii="Arial" w:hAnsi="Arial" w:cs="Arial"/>
          <w:color w:val="000000" w:themeColor="text1"/>
          <w:sz w:val="22"/>
          <w:szCs w:val="22"/>
        </w:rPr>
        <w:t>Prvi korak u analizi zaraženog računala koristeći Wireshark je traženje anomalija i</w:t>
      </w:r>
      <w:r w:rsidR="00B5097B" w:rsidRPr="0085440B">
        <w:rPr>
          <w:rFonts w:ascii="Arial" w:hAnsi="Arial" w:cs="Arial"/>
          <w:color w:val="000000" w:themeColor="text1"/>
          <w:sz w:val="22"/>
          <w:szCs w:val="22"/>
        </w:rPr>
        <w:t xml:space="preserve">li posjeta sumnjivih web stranica prikazanih DNS protokolima. Na slici </w:t>
      </w:r>
      <w:r w:rsidR="007578B8" w:rsidRPr="0085440B">
        <w:rPr>
          <w:rFonts w:ascii="Arial" w:hAnsi="Arial" w:cs="Arial"/>
          <w:color w:val="000000" w:themeColor="text1"/>
          <w:sz w:val="22"/>
          <w:szCs w:val="22"/>
        </w:rPr>
        <w:t>6</w:t>
      </w:r>
      <w:r w:rsidR="00B5097B" w:rsidRPr="0085440B">
        <w:rPr>
          <w:rFonts w:ascii="Arial" w:hAnsi="Arial" w:cs="Arial"/>
          <w:color w:val="000000" w:themeColor="text1"/>
          <w:sz w:val="22"/>
          <w:szCs w:val="22"/>
        </w:rPr>
        <w:t xml:space="preserve"> vidimo da je zaraženo računalo posjetilo web stranicu „wtfismyip.com“ na kojoj je moguće vidjeti IP adresu na svom računalu. To može, a i ne mora označavati da je računalo inficirano neki zlonamjernih software-om. U praksi posjećivanje takvih stranica je vrlo rijetko i može biti izvršeno sa strane napadača. </w:t>
      </w:r>
    </w:p>
    <w:p w14:paraId="6C8246D6" w14:textId="77777777" w:rsidR="00F816EA" w:rsidRPr="0085440B" w:rsidRDefault="00F816EA" w:rsidP="0085440B">
      <w:pPr>
        <w:spacing w:line="360" w:lineRule="auto"/>
        <w:jc w:val="both"/>
        <w:rPr>
          <w:rFonts w:ascii="Arial" w:hAnsi="Arial" w:cs="Arial"/>
          <w:b/>
          <w:bCs/>
          <w:color w:val="000000" w:themeColor="text1"/>
          <w:sz w:val="22"/>
          <w:szCs w:val="22"/>
        </w:rPr>
      </w:pPr>
    </w:p>
    <w:p w14:paraId="79BEA7D8" w14:textId="77777777" w:rsidR="0085440B" w:rsidRDefault="001208FC" w:rsidP="0085440B">
      <w:pPr>
        <w:keepNext/>
        <w:spacing w:line="360" w:lineRule="auto"/>
        <w:jc w:val="both"/>
      </w:pPr>
      <w:r w:rsidRPr="0085440B">
        <w:rPr>
          <w:rFonts w:ascii="Arial" w:hAnsi="Arial" w:cs="Arial"/>
          <w:b/>
          <w:bCs/>
          <w:noProof/>
          <w:color w:val="000000" w:themeColor="text1"/>
          <w:sz w:val="22"/>
          <w:szCs w:val="22"/>
        </w:rPr>
        <w:drawing>
          <wp:inline distT="0" distB="0" distL="0" distR="0" wp14:anchorId="053D8BE7" wp14:editId="41D5E630">
            <wp:extent cx="5757545" cy="2277745"/>
            <wp:effectExtent l="0" t="0" r="0" b="8255"/>
            <wp:docPr id="79226014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57545" cy="2277745"/>
                    </a:xfrm>
                    <a:prstGeom prst="rect">
                      <a:avLst/>
                    </a:prstGeom>
                    <a:noFill/>
                    <a:ln>
                      <a:noFill/>
                    </a:ln>
                  </pic:spPr>
                </pic:pic>
              </a:graphicData>
            </a:graphic>
          </wp:inline>
        </w:drawing>
      </w:r>
    </w:p>
    <w:p w14:paraId="368400D8" w14:textId="7C3CCB0A" w:rsidR="001208FC" w:rsidRPr="0085440B" w:rsidRDefault="0085440B" w:rsidP="0085440B">
      <w:pPr>
        <w:pStyle w:val="Naslovslike"/>
        <w:rPr>
          <w:rFonts w:cs="Arial"/>
          <w:b/>
          <w:bCs/>
          <w:color w:val="000000" w:themeColor="text1"/>
          <w:szCs w:val="22"/>
        </w:rPr>
      </w:pPr>
      <w:bookmarkStart w:id="64" w:name="_Toc153997295"/>
      <w:r>
        <w:t xml:space="preserve">Slika </w:t>
      </w:r>
      <w:r w:rsidR="00000000">
        <w:fldChar w:fldCharType="begin"/>
      </w:r>
      <w:r w:rsidR="00000000">
        <w:instrText xml:space="preserve"> SEQ Slika \* ARABIC </w:instrText>
      </w:r>
      <w:r w:rsidR="00000000">
        <w:fldChar w:fldCharType="separate"/>
      </w:r>
      <w:r w:rsidR="005E7277">
        <w:rPr>
          <w:noProof/>
        </w:rPr>
        <w:t>28</w:t>
      </w:r>
      <w:r w:rsidR="00000000">
        <w:rPr>
          <w:noProof/>
        </w:rPr>
        <w:fldChar w:fldCharType="end"/>
      </w:r>
      <w:r>
        <w:t xml:space="preserve">. </w:t>
      </w:r>
      <w:r w:rsidRPr="004E1458">
        <w:t>Wireshark – HTTP protokoli. (Izvor: obrada autora)</w:t>
      </w:r>
      <w:bookmarkEnd w:id="64"/>
    </w:p>
    <w:p w14:paraId="71F8A630" w14:textId="77777777" w:rsidR="001208FC" w:rsidRPr="0085440B" w:rsidRDefault="001208FC" w:rsidP="0085440B">
      <w:pPr>
        <w:spacing w:line="360" w:lineRule="auto"/>
        <w:jc w:val="both"/>
        <w:rPr>
          <w:rFonts w:ascii="Arial" w:hAnsi="Arial" w:cs="Arial"/>
          <w:b/>
          <w:bCs/>
          <w:color w:val="000000" w:themeColor="text1"/>
          <w:sz w:val="22"/>
          <w:szCs w:val="22"/>
        </w:rPr>
      </w:pPr>
    </w:p>
    <w:p w14:paraId="140AB551" w14:textId="77777777" w:rsidR="00DC22C2" w:rsidRDefault="001208FC" w:rsidP="00DC22C2">
      <w:pPr>
        <w:keepNext/>
        <w:jc w:val="center"/>
      </w:pPr>
      <w:r w:rsidRPr="003D4467">
        <w:rPr>
          <w:noProof/>
        </w:rPr>
        <w:lastRenderedPageBreak/>
        <w:drawing>
          <wp:inline distT="0" distB="0" distL="0" distR="0" wp14:anchorId="42659A20" wp14:editId="7955B3B8">
            <wp:extent cx="5757545" cy="2768600"/>
            <wp:effectExtent l="0" t="0" r="0" b="0"/>
            <wp:docPr id="174124386"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7545" cy="2768600"/>
                    </a:xfrm>
                    <a:prstGeom prst="rect">
                      <a:avLst/>
                    </a:prstGeom>
                    <a:noFill/>
                    <a:ln>
                      <a:noFill/>
                    </a:ln>
                  </pic:spPr>
                </pic:pic>
              </a:graphicData>
            </a:graphic>
          </wp:inline>
        </w:drawing>
      </w:r>
    </w:p>
    <w:p w14:paraId="2C6EA9EF" w14:textId="6A8C0C62" w:rsidR="001208FC" w:rsidRPr="003D4467" w:rsidRDefault="00DC22C2" w:rsidP="00DC22C2">
      <w:pPr>
        <w:pStyle w:val="Naslovslike"/>
      </w:pPr>
      <w:bookmarkStart w:id="65" w:name="_Toc153997296"/>
      <w:r>
        <w:t xml:space="preserve">Slika </w:t>
      </w:r>
      <w:r w:rsidR="00000000">
        <w:fldChar w:fldCharType="begin"/>
      </w:r>
      <w:r w:rsidR="00000000">
        <w:instrText xml:space="preserve"> SEQ Slika \* ARABIC </w:instrText>
      </w:r>
      <w:r w:rsidR="00000000">
        <w:fldChar w:fldCharType="separate"/>
      </w:r>
      <w:r w:rsidR="005E7277">
        <w:rPr>
          <w:noProof/>
        </w:rPr>
        <w:t>29</w:t>
      </w:r>
      <w:r w:rsidR="00000000">
        <w:rPr>
          <w:noProof/>
        </w:rPr>
        <w:fldChar w:fldCharType="end"/>
      </w:r>
      <w:r>
        <w:t xml:space="preserve">. </w:t>
      </w:r>
      <w:r w:rsidRPr="00653E3E">
        <w:t>Wireshark – TCP protok. (Izvor: obrada autora)</w:t>
      </w:r>
      <w:bookmarkEnd w:id="65"/>
    </w:p>
    <w:p w14:paraId="646F5287" w14:textId="3022E32D" w:rsidR="001208FC" w:rsidRPr="003D4467" w:rsidRDefault="001208FC" w:rsidP="003D4467">
      <w:pPr>
        <w:pStyle w:val="FOINaslov1"/>
        <w:numPr>
          <w:ilvl w:val="0"/>
          <w:numId w:val="0"/>
        </w:numPr>
        <w:jc w:val="both"/>
        <w:rPr>
          <w:b w:val="0"/>
          <w:bCs w:val="0"/>
          <w:color w:val="000000" w:themeColor="text1"/>
          <w:sz w:val="22"/>
          <w:szCs w:val="22"/>
        </w:rPr>
      </w:pPr>
    </w:p>
    <w:p w14:paraId="2426CAFE" w14:textId="27683764" w:rsidR="00385738" w:rsidRPr="00E160E4" w:rsidRDefault="00B5097B" w:rsidP="00E160E4">
      <w:pPr>
        <w:spacing w:line="360" w:lineRule="auto"/>
        <w:jc w:val="both"/>
        <w:rPr>
          <w:rFonts w:ascii="Arial" w:hAnsi="Arial" w:cs="Arial"/>
          <w:b/>
          <w:bCs/>
          <w:sz w:val="22"/>
          <w:szCs w:val="22"/>
        </w:rPr>
      </w:pPr>
      <w:r w:rsidRPr="00E160E4">
        <w:rPr>
          <w:rFonts w:ascii="Arial" w:hAnsi="Arial" w:cs="Arial"/>
          <w:sz w:val="22"/>
          <w:szCs w:val="22"/>
        </w:rPr>
        <w:t>Nadalje, ako se filtriraju HTTP protokoli</w:t>
      </w:r>
      <w:r w:rsidR="001208FC" w:rsidRPr="00E160E4">
        <w:rPr>
          <w:rFonts w:ascii="Arial" w:hAnsi="Arial" w:cs="Arial"/>
          <w:sz w:val="22"/>
          <w:szCs w:val="22"/>
        </w:rPr>
        <w:t xml:space="preserve"> (Slika </w:t>
      </w:r>
      <w:r w:rsidR="007578B8" w:rsidRPr="00E160E4">
        <w:rPr>
          <w:rFonts w:ascii="Arial" w:hAnsi="Arial" w:cs="Arial"/>
          <w:sz w:val="22"/>
          <w:szCs w:val="22"/>
        </w:rPr>
        <w:t>7</w:t>
      </w:r>
      <w:r w:rsidR="001208FC" w:rsidRPr="00E160E4">
        <w:rPr>
          <w:rFonts w:ascii="Arial" w:hAnsi="Arial" w:cs="Arial"/>
          <w:sz w:val="22"/>
          <w:szCs w:val="22"/>
        </w:rPr>
        <w:t>)</w:t>
      </w:r>
      <w:r w:rsidRPr="00E160E4">
        <w:rPr>
          <w:rFonts w:ascii="Arial" w:hAnsi="Arial" w:cs="Arial"/>
          <w:sz w:val="22"/>
          <w:szCs w:val="22"/>
        </w:rPr>
        <w:t>, te otvori pojedini TCP protok</w:t>
      </w:r>
      <w:r w:rsidR="001208FC" w:rsidRPr="00E160E4">
        <w:rPr>
          <w:rFonts w:ascii="Arial" w:hAnsi="Arial" w:cs="Arial"/>
          <w:sz w:val="22"/>
          <w:szCs w:val="22"/>
        </w:rPr>
        <w:t xml:space="preserve"> (Slika </w:t>
      </w:r>
      <w:r w:rsidR="007578B8" w:rsidRPr="00E160E4">
        <w:rPr>
          <w:rFonts w:ascii="Arial" w:hAnsi="Arial" w:cs="Arial"/>
          <w:sz w:val="22"/>
          <w:szCs w:val="22"/>
        </w:rPr>
        <w:t>8</w:t>
      </w:r>
      <w:r w:rsidR="001208FC" w:rsidRPr="00E160E4">
        <w:rPr>
          <w:rFonts w:ascii="Arial" w:hAnsi="Arial" w:cs="Arial"/>
          <w:sz w:val="22"/>
          <w:szCs w:val="22"/>
        </w:rPr>
        <w:t>)</w:t>
      </w:r>
      <w:r w:rsidRPr="00E160E4">
        <w:rPr>
          <w:rFonts w:ascii="Arial" w:hAnsi="Arial" w:cs="Arial"/>
          <w:sz w:val="22"/>
          <w:szCs w:val="22"/>
        </w:rPr>
        <w:t>, mo</w:t>
      </w:r>
      <w:r w:rsidR="00C84EC8" w:rsidRPr="00E160E4">
        <w:rPr>
          <w:rFonts w:ascii="Arial" w:hAnsi="Arial" w:cs="Arial"/>
          <w:sz w:val="22"/>
          <w:szCs w:val="22"/>
        </w:rPr>
        <w:t>že</w:t>
      </w:r>
      <w:r w:rsidRPr="00E160E4">
        <w:rPr>
          <w:rFonts w:ascii="Arial" w:hAnsi="Arial" w:cs="Arial"/>
          <w:sz w:val="22"/>
          <w:szCs w:val="22"/>
        </w:rPr>
        <w:t xml:space="preserve"> se vidjeti nekoliko sumnjivih podataka. Na slici </w:t>
      </w:r>
      <w:r w:rsidR="007578B8" w:rsidRPr="00E160E4">
        <w:rPr>
          <w:rFonts w:ascii="Arial" w:hAnsi="Arial" w:cs="Arial"/>
          <w:sz w:val="22"/>
          <w:szCs w:val="22"/>
        </w:rPr>
        <w:t>8</w:t>
      </w:r>
      <w:r w:rsidRPr="00E160E4">
        <w:rPr>
          <w:rFonts w:ascii="Arial" w:hAnsi="Arial" w:cs="Arial"/>
          <w:sz w:val="22"/>
          <w:szCs w:val="22"/>
        </w:rPr>
        <w:t xml:space="preserve"> prvi sumnjivi podatak je</w:t>
      </w:r>
      <w:r w:rsidR="001208FC" w:rsidRPr="00E160E4">
        <w:rPr>
          <w:rFonts w:ascii="Arial" w:hAnsi="Arial" w:cs="Arial"/>
          <w:sz w:val="22"/>
          <w:szCs w:val="22"/>
        </w:rPr>
        <w:t xml:space="preserve"> u retku „Host:“ </w:t>
      </w:r>
      <w:r w:rsidRPr="00E160E4">
        <w:rPr>
          <w:rFonts w:ascii="Arial" w:hAnsi="Arial" w:cs="Arial"/>
          <w:sz w:val="22"/>
          <w:szCs w:val="22"/>
        </w:rPr>
        <w:t>koji je zapravo konkretna IP adresa</w:t>
      </w:r>
      <w:r w:rsidR="001208FC" w:rsidRPr="00E160E4">
        <w:rPr>
          <w:rFonts w:ascii="Arial" w:hAnsi="Arial" w:cs="Arial"/>
          <w:sz w:val="22"/>
          <w:szCs w:val="22"/>
        </w:rPr>
        <w:t xml:space="preserve">. Pošto je zahtjev slan HTTP-om tipa POST, vidi se da je sa zaraženog računala poslano korisničko ime i šifra Outlook računa. </w:t>
      </w:r>
    </w:p>
    <w:p w14:paraId="240AD78A" w14:textId="77777777" w:rsidR="001208FC" w:rsidRPr="003D4467" w:rsidRDefault="001208FC" w:rsidP="003D4467">
      <w:pPr>
        <w:pStyle w:val="FOINaslov1"/>
        <w:numPr>
          <w:ilvl w:val="0"/>
          <w:numId w:val="0"/>
        </w:numPr>
        <w:jc w:val="both"/>
        <w:rPr>
          <w:b w:val="0"/>
          <w:bCs w:val="0"/>
          <w:color w:val="000000" w:themeColor="text1"/>
          <w:sz w:val="22"/>
          <w:szCs w:val="22"/>
        </w:rPr>
      </w:pPr>
    </w:p>
    <w:p w14:paraId="238E9FD3" w14:textId="77777777" w:rsidR="001208FC" w:rsidRPr="003D4467" w:rsidRDefault="001208FC" w:rsidP="003D4467">
      <w:pPr>
        <w:pStyle w:val="FOINaslov1"/>
        <w:numPr>
          <w:ilvl w:val="0"/>
          <w:numId w:val="0"/>
        </w:numPr>
        <w:jc w:val="both"/>
        <w:rPr>
          <w:b w:val="0"/>
          <w:bCs w:val="0"/>
          <w:color w:val="000000" w:themeColor="text1"/>
          <w:sz w:val="22"/>
          <w:szCs w:val="22"/>
        </w:rPr>
      </w:pPr>
    </w:p>
    <w:p w14:paraId="7FCCDED6" w14:textId="77777777" w:rsidR="00AC5908" w:rsidRDefault="001208FC" w:rsidP="00BF0242">
      <w:pPr>
        <w:jc w:val="center"/>
      </w:pPr>
      <w:r w:rsidRPr="003D4467">
        <w:rPr>
          <w:noProof/>
        </w:rPr>
        <w:lastRenderedPageBreak/>
        <w:drawing>
          <wp:inline distT="0" distB="0" distL="0" distR="0" wp14:anchorId="77379AD1" wp14:editId="0F4077B3">
            <wp:extent cx="5757545" cy="5511800"/>
            <wp:effectExtent l="0" t="0" r="0" b="0"/>
            <wp:docPr id="2137897028"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7545" cy="5511800"/>
                    </a:xfrm>
                    <a:prstGeom prst="rect">
                      <a:avLst/>
                    </a:prstGeom>
                    <a:noFill/>
                    <a:ln>
                      <a:noFill/>
                    </a:ln>
                  </pic:spPr>
                </pic:pic>
              </a:graphicData>
            </a:graphic>
          </wp:inline>
        </w:drawing>
      </w:r>
    </w:p>
    <w:p w14:paraId="695E7A7F" w14:textId="63FB0FDB" w:rsidR="001208FC" w:rsidRPr="003D4467" w:rsidRDefault="00AC5908" w:rsidP="00AC5908">
      <w:pPr>
        <w:pStyle w:val="Naslovslike"/>
        <w:rPr>
          <w:szCs w:val="22"/>
        </w:rPr>
      </w:pPr>
      <w:bookmarkStart w:id="66" w:name="_Toc153997297"/>
      <w:r>
        <w:t xml:space="preserve">Slika </w:t>
      </w:r>
      <w:r w:rsidR="00000000">
        <w:fldChar w:fldCharType="begin"/>
      </w:r>
      <w:r w:rsidR="00000000">
        <w:instrText xml:space="preserve"> SEQ Slika \* ARABIC </w:instrText>
      </w:r>
      <w:r w:rsidR="00000000">
        <w:fldChar w:fldCharType="separate"/>
      </w:r>
      <w:r w:rsidR="005E7277">
        <w:rPr>
          <w:noProof/>
        </w:rPr>
        <w:t>30</w:t>
      </w:r>
      <w:r w:rsidR="00000000">
        <w:rPr>
          <w:noProof/>
        </w:rPr>
        <w:fldChar w:fldCharType="end"/>
      </w:r>
      <w:r>
        <w:t xml:space="preserve">. </w:t>
      </w:r>
      <w:r w:rsidRPr="002A369C">
        <w:t>Wireshark – TCP protok. (Izvor: obrada autora)</w:t>
      </w:r>
      <w:bookmarkEnd w:id="66"/>
    </w:p>
    <w:p w14:paraId="2F018268" w14:textId="77777777" w:rsidR="003C344D" w:rsidRPr="003D4467" w:rsidRDefault="003C344D" w:rsidP="003D4467">
      <w:pPr>
        <w:spacing w:after="200" w:line="360" w:lineRule="auto"/>
        <w:jc w:val="both"/>
        <w:rPr>
          <w:rFonts w:ascii="Arial" w:hAnsi="Arial" w:cs="Arial"/>
          <w:sz w:val="22"/>
          <w:szCs w:val="22"/>
        </w:rPr>
      </w:pPr>
    </w:p>
    <w:p w14:paraId="2DC34577" w14:textId="6421B597" w:rsidR="003C344D" w:rsidRDefault="001208FC" w:rsidP="003D4467">
      <w:pPr>
        <w:spacing w:after="200" w:line="360" w:lineRule="auto"/>
        <w:jc w:val="both"/>
        <w:rPr>
          <w:rFonts w:ascii="Arial" w:hAnsi="Arial" w:cs="Arial"/>
          <w:sz w:val="22"/>
          <w:szCs w:val="22"/>
        </w:rPr>
      </w:pPr>
      <w:r w:rsidRPr="003D4467">
        <w:rPr>
          <w:rFonts w:ascii="Arial" w:hAnsi="Arial" w:cs="Arial"/>
          <w:sz w:val="22"/>
          <w:szCs w:val="22"/>
        </w:rPr>
        <w:t>Također može se vidjeti da je sa zaraženog računala napadaču poslan</w:t>
      </w:r>
      <w:r w:rsidR="007578B8" w:rsidRPr="003D4467">
        <w:rPr>
          <w:rFonts w:ascii="Arial" w:hAnsi="Arial" w:cs="Arial"/>
          <w:sz w:val="22"/>
          <w:szCs w:val="22"/>
        </w:rPr>
        <w:t>o</w:t>
      </w:r>
      <w:r w:rsidRPr="003D4467">
        <w:rPr>
          <w:rFonts w:ascii="Arial" w:hAnsi="Arial" w:cs="Arial"/>
          <w:sz w:val="22"/>
          <w:szCs w:val="22"/>
        </w:rPr>
        <w:t xml:space="preserve"> niz „.exe“ datoteka koje se nalaze na sustavu. </w:t>
      </w:r>
      <w:r w:rsidR="00C84EC8" w:rsidRPr="003D4467">
        <w:rPr>
          <w:rFonts w:ascii="Arial" w:hAnsi="Arial" w:cs="Arial"/>
          <w:sz w:val="22"/>
          <w:szCs w:val="22"/>
        </w:rPr>
        <w:t>Dakle</w:t>
      </w:r>
      <w:r w:rsidRPr="003D4467">
        <w:rPr>
          <w:rFonts w:ascii="Arial" w:hAnsi="Arial" w:cs="Arial"/>
          <w:sz w:val="22"/>
          <w:szCs w:val="22"/>
        </w:rPr>
        <w:t xml:space="preserve">, analizom prometa u Wireshark alatu </w:t>
      </w:r>
      <w:r w:rsidR="00C84EC8" w:rsidRPr="003D4467">
        <w:rPr>
          <w:rFonts w:ascii="Arial" w:hAnsi="Arial" w:cs="Arial"/>
          <w:sz w:val="22"/>
          <w:szCs w:val="22"/>
        </w:rPr>
        <w:t>i tražeći sumnjivih aktivnosti proaktivno tražimo zlonamjerni software u sustavu.</w:t>
      </w:r>
    </w:p>
    <w:p w14:paraId="6010DB64" w14:textId="7CDB7BA3" w:rsidR="003C344D" w:rsidRPr="003C7FD6" w:rsidRDefault="004D6FF8" w:rsidP="003C7FD6">
      <w:pPr>
        <w:spacing w:after="200" w:line="276" w:lineRule="auto"/>
        <w:rPr>
          <w:rFonts w:ascii="Arial" w:hAnsi="Arial" w:cs="Arial"/>
          <w:sz w:val="22"/>
          <w:szCs w:val="22"/>
        </w:rPr>
      </w:pPr>
      <w:r>
        <w:rPr>
          <w:rFonts w:ascii="Arial" w:hAnsi="Arial" w:cs="Arial"/>
          <w:sz w:val="22"/>
          <w:szCs w:val="22"/>
        </w:rPr>
        <w:br w:type="page"/>
      </w:r>
    </w:p>
    <w:p w14:paraId="79114D81" w14:textId="573FEE5A" w:rsidR="00C84EC8" w:rsidRDefault="00C84EC8" w:rsidP="00C84EC8">
      <w:pPr>
        <w:pStyle w:val="FOINaslov1"/>
        <w:ind w:left="0" w:firstLine="0"/>
      </w:pPr>
      <w:bookmarkStart w:id="67" w:name="_Toc153995959"/>
      <w:r>
        <w:lastRenderedPageBreak/>
        <w:t>Kali Linux Sandbox</w:t>
      </w:r>
      <w:bookmarkEnd w:id="67"/>
    </w:p>
    <w:p w14:paraId="7A737316" w14:textId="77777777" w:rsidR="007C25FA" w:rsidRDefault="008C5A83" w:rsidP="007C25FA">
      <w:pPr>
        <w:keepNext/>
        <w:spacing w:after="200" w:line="360" w:lineRule="auto"/>
      </w:pPr>
      <w:r>
        <w:rPr>
          <w:rFonts w:ascii="Arial" w:hAnsi="Arial" w:cs="Arial"/>
          <w:noProof/>
          <w:sz w:val="22"/>
          <w:szCs w:val="22"/>
        </w:rPr>
        <w:drawing>
          <wp:inline distT="0" distB="0" distL="0" distR="0" wp14:anchorId="55ED4734" wp14:editId="6711B219">
            <wp:extent cx="5758815" cy="7391400"/>
            <wp:effectExtent l="0" t="0" r="0" b="0"/>
            <wp:docPr id="368538240"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8815" cy="7391400"/>
                    </a:xfrm>
                    <a:prstGeom prst="rect">
                      <a:avLst/>
                    </a:prstGeom>
                    <a:noFill/>
                    <a:ln>
                      <a:noFill/>
                    </a:ln>
                  </pic:spPr>
                </pic:pic>
              </a:graphicData>
            </a:graphic>
          </wp:inline>
        </w:drawing>
      </w:r>
    </w:p>
    <w:p w14:paraId="25E4EAEF" w14:textId="074AF925" w:rsidR="003C344D" w:rsidRDefault="007C25FA" w:rsidP="007C25FA">
      <w:pPr>
        <w:pStyle w:val="Naslovslike"/>
        <w:rPr>
          <w:rFonts w:cs="Arial"/>
        </w:rPr>
      </w:pPr>
      <w:bookmarkStart w:id="68" w:name="_Toc153997298"/>
      <w:r>
        <w:t xml:space="preserve">Slika </w:t>
      </w:r>
      <w:r w:rsidR="00000000">
        <w:fldChar w:fldCharType="begin"/>
      </w:r>
      <w:r w:rsidR="00000000">
        <w:instrText xml:space="preserve"> SEQ Slika \* ARABIC </w:instrText>
      </w:r>
      <w:r w:rsidR="00000000">
        <w:fldChar w:fldCharType="separate"/>
      </w:r>
      <w:r w:rsidR="005E7277">
        <w:rPr>
          <w:noProof/>
        </w:rPr>
        <w:t>31</w:t>
      </w:r>
      <w:r w:rsidR="00000000">
        <w:rPr>
          <w:noProof/>
        </w:rPr>
        <w:fldChar w:fldCharType="end"/>
      </w:r>
      <w:r>
        <w:t xml:space="preserve">. </w:t>
      </w:r>
      <w:r w:rsidRPr="005709B4">
        <w:t>Kreiranje sandox-a. (Izvor: obrada autora)</w:t>
      </w:r>
      <w:bookmarkEnd w:id="68"/>
    </w:p>
    <w:p w14:paraId="3E09A2C1" w14:textId="77777777" w:rsidR="003C344D" w:rsidRDefault="003C344D" w:rsidP="003C344D">
      <w:pPr>
        <w:spacing w:after="200" w:line="360" w:lineRule="auto"/>
        <w:rPr>
          <w:rFonts w:ascii="Arial" w:hAnsi="Arial" w:cs="Arial"/>
        </w:rPr>
      </w:pPr>
    </w:p>
    <w:p w14:paraId="2468BB6D" w14:textId="251B4359" w:rsidR="00082EF4" w:rsidRDefault="008C5A83" w:rsidP="007578B8">
      <w:pPr>
        <w:spacing w:after="200" w:line="360" w:lineRule="auto"/>
        <w:jc w:val="both"/>
        <w:rPr>
          <w:rFonts w:ascii="Arial" w:hAnsi="Arial" w:cs="Arial"/>
        </w:rPr>
      </w:pPr>
      <w:r>
        <w:rPr>
          <w:rFonts w:ascii="Arial" w:hAnsi="Arial" w:cs="Arial"/>
        </w:rPr>
        <w:lastRenderedPageBreak/>
        <w:tab/>
        <w:t>Na slici 10 prikazano je kreiranje sandbox-a. Kao što je prethodno rečeno, sandbox predstavlja izolirano i sigurno okruženje koje omogućuje rad sa zlonamjernim software-om. Naravno, ni sandbox ne može sa stopostotnom sigurnošću zaštiti glavni sustav tako da i dalje treba biti j</w:t>
      </w:r>
      <w:r w:rsidR="007578B8">
        <w:rPr>
          <w:rFonts w:ascii="Arial" w:hAnsi="Arial" w:cs="Arial"/>
        </w:rPr>
        <w:t>ako oprezan prilikom rada sa zaraženim datotekama. U svrhu praktičnog rada unutar instaliranog sandbox-a skinut je EICAR testna datoteka koja za antivirusne programe predstavlja prijetnju, iako datoteka nije zlonamjerna. Nakon što je datoteka skinuta, izvršeno je skeniranje iste koristeći ClamAV. Skeniranje je prikazano na slici 11.</w:t>
      </w:r>
    </w:p>
    <w:p w14:paraId="5D1F414D" w14:textId="77777777" w:rsidR="003C344D" w:rsidRDefault="003C344D" w:rsidP="003C344D">
      <w:pPr>
        <w:spacing w:after="200" w:line="360" w:lineRule="auto"/>
        <w:rPr>
          <w:rFonts w:ascii="Arial" w:hAnsi="Arial" w:cs="Arial"/>
        </w:rPr>
      </w:pPr>
    </w:p>
    <w:p w14:paraId="3FF7FF41" w14:textId="77777777" w:rsidR="00DA7C60" w:rsidRDefault="007578B8" w:rsidP="00DA7C60">
      <w:pPr>
        <w:keepNext/>
        <w:spacing w:after="200" w:line="360" w:lineRule="auto"/>
      </w:pPr>
      <w:r>
        <w:rPr>
          <w:rFonts w:ascii="Arial" w:hAnsi="Arial" w:cs="Arial"/>
          <w:noProof/>
        </w:rPr>
        <w:drawing>
          <wp:inline distT="0" distB="0" distL="0" distR="0" wp14:anchorId="14283F0C" wp14:editId="27334B83">
            <wp:extent cx="5758815" cy="2808605"/>
            <wp:effectExtent l="0" t="0" r="0" b="0"/>
            <wp:docPr id="3169863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8815" cy="2808605"/>
                    </a:xfrm>
                    <a:prstGeom prst="rect">
                      <a:avLst/>
                    </a:prstGeom>
                    <a:noFill/>
                    <a:ln>
                      <a:noFill/>
                    </a:ln>
                  </pic:spPr>
                </pic:pic>
              </a:graphicData>
            </a:graphic>
          </wp:inline>
        </w:drawing>
      </w:r>
    </w:p>
    <w:p w14:paraId="6BC61235" w14:textId="376D269A" w:rsidR="003C344D" w:rsidRDefault="00DA7C60" w:rsidP="00DA7C60">
      <w:pPr>
        <w:pStyle w:val="Naslovslike"/>
        <w:rPr>
          <w:rFonts w:cs="Arial"/>
        </w:rPr>
      </w:pPr>
      <w:bookmarkStart w:id="69" w:name="_Toc153997299"/>
      <w:r>
        <w:t xml:space="preserve">Slika </w:t>
      </w:r>
      <w:r w:rsidR="00000000">
        <w:fldChar w:fldCharType="begin"/>
      </w:r>
      <w:r w:rsidR="00000000">
        <w:instrText xml:space="preserve"> SEQ Slika \* ARABIC </w:instrText>
      </w:r>
      <w:r w:rsidR="00000000">
        <w:fldChar w:fldCharType="separate"/>
      </w:r>
      <w:r w:rsidR="005E7277">
        <w:rPr>
          <w:noProof/>
        </w:rPr>
        <w:t>32</w:t>
      </w:r>
      <w:r w:rsidR="00000000">
        <w:rPr>
          <w:noProof/>
        </w:rPr>
        <w:fldChar w:fldCharType="end"/>
      </w:r>
      <w:r>
        <w:t xml:space="preserve">. </w:t>
      </w:r>
      <w:r w:rsidRPr="00F144CC">
        <w:t>Skeniranje EICAR datoteke u sandbox-u (Izvor: obrada autora)</w:t>
      </w:r>
      <w:bookmarkEnd w:id="69"/>
    </w:p>
    <w:p w14:paraId="02264E6E" w14:textId="4FA03EA8" w:rsidR="00385738" w:rsidRDefault="00385738" w:rsidP="003C344D">
      <w:pPr>
        <w:spacing w:after="200" w:line="360" w:lineRule="auto"/>
        <w:rPr>
          <w:rFonts w:ascii="Arial" w:hAnsi="Arial" w:cs="Arial"/>
        </w:rPr>
      </w:pPr>
    </w:p>
    <w:p w14:paraId="0C0C5F5B" w14:textId="77777777" w:rsidR="008C5A83" w:rsidRDefault="008C5A83" w:rsidP="008C5A83">
      <w:pPr>
        <w:tabs>
          <w:tab w:val="left" w:pos="1354"/>
        </w:tabs>
        <w:spacing w:after="200" w:line="360" w:lineRule="auto"/>
        <w:rPr>
          <w:rFonts w:ascii="Arial" w:hAnsi="Arial" w:cs="Arial"/>
          <w:b/>
          <w:bCs/>
          <w:sz w:val="36"/>
        </w:rPr>
      </w:pPr>
    </w:p>
    <w:p w14:paraId="5772CDDF" w14:textId="77777777" w:rsidR="007578B8" w:rsidRDefault="007578B8" w:rsidP="008C5A83">
      <w:pPr>
        <w:tabs>
          <w:tab w:val="left" w:pos="1354"/>
        </w:tabs>
        <w:spacing w:after="200" w:line="360" w:lineRule="auto"/>
        <w:rPr>
          <w:rFonts w:ascii="Arial" w:hAnsi="Arial" w:cs="Arial"/>
          <w:b/>
          <w:bCs/>
          <w:sz w:val="36"/>
        </w:rPr>
      </w:pPr>
    </w:p>
    <w:p w14:paraId="577DD55A" w14:textId="77777777" w:rsidR="008C5A83" w:rsidRDefault="008C5A83" w:rsidP="008C5A83">
      <w:pPr>
        <w:tabs>
          <w:tab w:val="left" w:pos="1354"/>
        </w:tabs>
        <w:spacing w:after="200" w:line="360" w:lineRule="auto"/>
        <w:rPr>
          <w:rFonts w:ascii="Arial" w:hAnsi="Arial" w:cs="Arial"/>
          <w:b/>
          <w:bCs/>
          <w:sz w:val="36"/>
        </w:rPr>
      </w:pPr>
    </w:p>
    <w:p w14:paraId="605E4A9C" w14:textId="77777777" w:rsidR="008C5A83" w:rsidRDefault="008C5A83" w:rsidP="008C5A83">
      <w:pPr>
        <w:tabs>
          <w:tab w:val="left" w:pos="1354"/>
        </w:tabs>
        <w:spacing w:after="200" w:line="360" w:lineRule="auto"/>
        <w:rPr>
          <w:rFonts w:ascii="Arial" w:hAnsi="Arial" w:cs="Arial"/>
          <w:b/>
          <w:bCs/>
          <w:sz w:val="36"/>
        </w:rPr>
      </w:pPr>
    </w:p>
    <w:p w14:paraId="3D14E69B" w14:textId="77777777" w:rsidR="00C84EC8" w:rsidRPr="002013BC" w:rsidRDefault="00C84EC8" w:rsidP="003C344D">
      <w:pPr>
        <w:spacing w:after="200" w:line="360" w:lineRule="auto"/>
        <w:rPr>
          <w:rFonts w:ascii="Arial" w:hAnsi="Arial" w:cs="Arial"/>
          <w:b/>
          <w:bCs/>
          <w:sz w:val="36"/>
        </w:rPr>
      </w:pPr>
    </w:p>
    <w:p w14:paraId="79A8E75B" w14:textId="77777777" w:rsidR="00BE7125" w:rsidRDefault="00BE7125" w:rsidP="002013BC">
      <w:pPr>
        <w:pStyle w:val="FOINaslov1"/>
        <w:ind w:left="0" w:firstLine="0"/>
      </w:pPr>
      <w:bookmarkStart w:id="70" w:name="_Toc153995960"/>
      <w:r w:rsidRPr="002013BC">
        <w:lastRenderedPageBreak/>
        <w:t>Zaključak</w:t>
      </w:r>
      <w:bookmarkEnd w:id="70"/>
      <w:r w:rsidRPr="002013BC">
        <w:t xml:space="preserve"> </w:t>
      </w:r>
    </w:p>
    <w:p w14:paraId="2FC825EE" w14:textId="740451ED" w:rsidR="00777A36" w:rsidRDefault="0087182C" w:rsidP="0087182C">
      <w:pPr>
        <w:spacing w:line="360" w:lineRule="auto"/>
        <w:ind w:firstLine="708"/>
        <w:jc w:val="both"/>
        <w:rPr>
          <w:rFonts w:ascii="Arial" w:hAnsi="Arial" w:cs="Arial"/>
          <w:sz w:val="22"/>
          <w:szCs w:val="22"/>
        </w:rPr>
      </w:pPr>
      <w:r>
        <w:rPr>
          <w:rFonts w:ascii="Arial" w:hAnsi="Arial" w:cs="Arial"/>
          <w:sz w:val="22"/>
          <w:szCs w:val="22"/>
        </w:rPr>
        <w:t xml:space="preserve">Threat </w:t>
      </w:r>
      <w:r w:rsidR="00591D26">
        <w:rPr>
          <w:rFonts w:ascii="Arial" w:hAnsi="Arial" w:cs="Arial"/>
          <w:sz w:val="22"/>
          <w:szCs w:val="22"/>
        </w:rPr>
        <w:t>h</w:t>
      </w:r>
      <w:r>
        <w:rPr>
          <w:rFonts w:ascii="Arial" w:hAnsi="Arial" w:cs="Arial"/>
          <w:sz w:val="22"/>
          <w:szCs w:val="22"/>
        </w:rPr>
        <w:t>unting</w:t>
      </w:r>
      <w:r w:rsidRPr="00344E77">
        <w:rPr>
          <w:rFonts w:ascii="Arial" w:hAnsi="Arial" w:cs="Arial"/>
          <w:sz w:val="22"/>
          <w:szCs w:val="22"/>
        </w:rPr>
        <w:t xml:space="preserve"> </w:t>
      </w:r>
      <w:r>
        <w:rPr>
          <w:rFonts w:ascii="Arial" w:hAnsi="Arial" w:cs="Arial"/>
          <w:sz w:val="22"/>
          <w:szCs w:val="22"/>
        </w:rPr>
        <w:t>je</w:t>
      </w:r>
      <w:r w:rsidRPr="00344E77">
        <w:rPr>
          <w:rFonts w:ascii="Arial" w:hAnsi="Arial" w:cs="Arial"/>
          <w:sz w:val="22"/>
          <w:szCs w:val="22"/>
        </w:rPr>
        <w:t xml:space="preserve"> proaktivni proces koji uključuje aktivno traženje potencijalnih prijetnji ili zlonamjernih aktivnosti unutar računalnih mreža, sustava i aplikacija</w:t>
      </w:r>
      <w:r>
        <w:rPr>
          <w:rFonts w:ascii="Arial" w:hAnsi="Arial" w:cs="Arial"/>
          <w:sz w:val="22"/>
          <w:szCs w:val="22"/>
        </w:rPr>
        <w:t xml:space="preserve"> te je od velike važnosti za svaku organizaciju koja ima za cilj zaštiti svoje informacije i sustave. Proces se sastoji od četiri faze. U prvoj fazi se stvara hipoteza na temelju trenutnih opažanja i informacija te iskustva članova tima, u drugoj fazi se postavljena hipoteza istražuje, a ako se pronađu zlonamjerne aktivnosti, u trećoj fazi se implementira brz i učinkovit odgovor. U posljednjoj fazi se prikupljaju nove informacije te se automatiziraju odgovori na uspješno obrađene prijetnje.</w:t>
      </w:r>
    </w:p>
    <w:p w14:paraId="4D26994B" w14:textId="25F96BC7" w:rsidR="0087182C" w:rsidRDefault="0087182C" w:rsidP="0087182C">
      <w:pPr>
        <w:spacing w:line="360" w:lineRule="auto"/>
        <w:ind w:firstLine="708"/>
        <w:jc w:val="both"/>
        <w:rPr>
          <w:rFonts w:ascii="Arial" w:hAnsi="Arial" w:cs="Arial"/>
          <w:sz w:val="22"/>
          <w:szCs w:val="22"/>
        </w:rPr>
      </w:pPr>
      <w:r>
        <w:rPr>
          <w:rFonts w:ascii="Arial" w:hAnsi="Arial" w:cs="Arial"/>
          <w:sz w:val="22"/>
          <w:szCs w:val="22"/>
        </w:rPr>
        <w:t xml:space="preserve">Threat hunting obuhvaća niz različitih metoda, sustava i </w:t>
      </w:r>
      <w:r w:rsidR="00BC40FA">
        <w:rPr>
          <w:rFonts w:ascii="Arial" w:hAnsi="Arial" w:cs="Arial"/>
          <w:sz w:val="22"/>
          <w:szCs w:val="22"/>
        </w:rPr>
        <w:t>postupaka kao što su Endpoint security software, NIDS, SIEM, honeypots i sandboxing</w:t>
      </w:r>
      <w:r>
        <w:rPr>
          <w:rFonts w:ascii="Arial" w:hAnsi="Arial" w:cs="Arial"/>
          <w:sz w:val="22"/>
          <w:szCs w:val="22"/>
        </w:rPr>
        <w:t xml:space="preserve"> </w:t>
      </w:r>
      <w:r w:rsidR="00BC40FA">
        <w:rPr>
          <w:rFonts w:ascii="Arial" w:hAnsi="Arial" w:cs="Arial"/>
          <w:sz w:val="22"/>
          <w:szCs w:val="22"/>
        </w:rPr>
        <w:t>kako bi se omogućili pronalazak, saniranje i zaštita od prijetnji.</w:t>
      </w:r>
    </w:p>
    <w:p w14:paraId="004CFF86" w14:textId="67E8447E" w:rsidR="00BC40FA" w:rsidRPr="00777A36" w:rsidRDefault="00591D26" w:rsidP="0087182C">
      <w:pPr>
        <w:spacing w:line="360" w:lineRule="auto"/>
        <w:ind w:firstLine="708"/>
        <w:jc w:val="both"/>
        <w:rPr>
          <w:rFonts w:ascii="Arial" w:hAnsi="Arial" w:cs="Arial"/>
          <w:sz w:val="22"/>
          <w:szCs w:val="22"/>
        </w:rPr>
      </w:pPr>
      <w:r>
        <w:rPr>
          <w:rFonts w:ascii="Arial" w:hAnsi="Arial" w:cs="Arial"/>
          <w:sz w:val="22"/>
          <w:szCs w:val="22"/>
        </w:rPr>
        <w:t>Threat hunting</w:t>
      </w:r>
      <w:r w:rsidR="00BC40FA" w:rsidRPr="00BC40FA">
        <w:rPr>
          <w:rFonts w:ascii="Arial" w:hAnsi="Arial" w:cs="Arial"/>
          <w:sz w:val="22"/>
          <w:szCs w:val="22"/>
        </w:rPr>
        <w:t xml:space="preserve"> praksa omogućava organizacijama da </w:t>
      </w:r>
      <w:r>
        <w:rPr>
          <w:rFonts w:ascii="Arial" w:hAnsi="Arial" w:cs="Arial"/>
          <w:sz w:val="22"/>
          <w:szCs w:val="22"/>
        </w:rPr>
        <w:t>poduzmu</w:t>
      </w:r>
      <w:r w:rsidR="00BC40FA" w:rsidRPr="00BC40FA">
        <w:rPr>
          <w:rFonts w:ascii="Arial" w:hAnsi="Arial" w:cs="Arial"/>
          <w:sz w:val="22"/>
          <w:szCs w:val="22"/>
        </w:rPr>
        <w:t xml:space="preserve"> preventivne m</w:t>
      </w:r>
      <w:r>
        <w:rPr>
          <w:rFonts w:ascii="Arial" w:hAnsi="Arial" w:cs="Arial"/>
          <w:sz w:val="22"/>
          <w:szCs w:val="22"/>
        </w:rPr>
        <w:t>j</w:t>
      </w:r>
      <w:r w:rsidR="00BC40FA" w:rsidRPr="00BC40FA">
        <w:rPr>
          <w:rFonts w:ascii="Arial" w:hAnsi="Arial" w:cs="Arial"/>
          <w:sz w:val="22"/>
          <w:szCs w:val="22"/>
        </w:rPr>
        <w:t>ere i unapr</w:t>
      </w:r>
      <w:r>
        <w:rPr>
          <w:rFonts w:ascii="Arial" w:hAnsi="Arial" w:cs="Arial"/>
          <w:sz w:val="22"/>
          <w:szCs w:val="22"/>
        </w:rPr>
        <w:t>ij</w:t>
      </w:r>
      <w:r w:rsidR="00BC40FA" w:rsidRPr="00BC40FA">
        <w:rPr>
          <w:rFonts w:ascii="Arial" w:hAnsi="Arial" w:cs="Arial"/>
          <w:sz w:val="22"/>
          <w:szCs w:val="22"/>
        </w:rPr>
        <w:t xml:space="preserve">ede svoje </w:t>
      </w:r>
      <w:r>
        <w:rPr>
          <w:rFonts w:ascii="Arial" w:hAnsi="Arial" w:cs="Arial"/>
          <w:sz w:val="22"/>
          <w:szCs w:val="22"/>
        </w:rPr>
        <w:t>sigurnosne</w:t>
      </w:r>
      <w:r w:rsidR="00BC40FA" w:rsidRPr="00BC40FA">
        <w:rPr>
          <w:rFonts w:ascii="Arial" w:hAnsi="Arial" w:cs="Arial"/>
          <w:sz w:val="22"/>
          <w:szCs w:val="22"/>
        </w:rPr>
        <w:t xml:space="preserve"> strategije</w:t>
      </w:r>
      <w:r>
        <w:rPr>
          <w:rFonts w:ascii="Arial" w:hAnsi="Arial" w:cs="Arial"/>
          <w:sz w:val="22"/>
          <w:szCs w:val="22"/>
        </w:rPr>
        <w:t>. Odgovor</w:t>
      </w:r>
      <w:r w:rsidR="00095E38">
        <w:rPr>
          <w:rFonts w:ascii="Arial" w:hAnsi="Arial" w:cs="Arial"/>
          <w:sz w:val="22"/>
          <w:szCs w:val="22"/>
        </w:rPr>
        <w:t>na</w:t>
      </w:r>
      <w:r>
        <w:rPr>
          <w:rFonts w:ascii="Arial" w:hAnsi="Arial" w:cs="Arial"/>
          <w:sz w:val="22"/>
          <w:szCs w:val="22"/>
        </w:rPr>
        <w:t xml:space="preserve"> je za otkrivanje </w:t>
      </w:r>
      <w:r w:rsidR="007F3621">
        <w:rPr>
          <w:rFonts w:ascii="Arial" w:hAnsi="Arial" w:cs="Arial"/>
          <w:sz w:val="22"/>
          <w:szCs w:val="22"/>
        </w:rPr>
        <w:t xml:space="preserve">novih </w:t>
      </w:r>
      <w:r>
        <w:rPr>
          <w:rFonts w:ascii="Arial" w:hAnsi="Arial" w:cs="Arial"/>
          <w:sz w:val="22"/>
          <w:szCs w:val="22"/>
        </w:rPr>
        <w:t>prijetnji, brzu reakciju na prijetnje, identifikaciju novih uzoraka napada</w:t>
      </w:r>
      <w:r w:rsidR="007F3621">
        <w:rPr>
          <w:rFonts w:ascii="Arial" w:hAnsi="Arial" w:cs="Arial"/>
          <w:sz w:val="22"/>
          <w:szCs w:val="22"/>
        </w:rPr>
        <w:t xml:space="preserve"> te</w:t>
      </w:r>
      <w:r>
        <w:rPr>
          <w:rFonts w:ascii="Arial" w:hAnsi="Arial" w:cs="Arial"/>
          <w:sz w:val="22"/>
          <w:szCs w:val="22"/>
        </w:rPr>
        <w:t xml:space="preserve"> smanjenje rizika i štete za poslovanje</w:t>
      </w:r>
      <w:r w:rsidR="00BC40FA" w:rsidRPr="00BC40FA">
        <w:rPr>
          <w:rFonts w:ascii="Arial" w:hAnsi="Arial" w:cs="Arial"/>
          <w:sz w:val="22"/>
          <w:szCs w:val="22"/>
        </w:rPr>
        <w:t xml:space="preserve"> </w:t>
      </w:r>
      <w:r>
        <w:rPr>
          <w:rFonts w:ascii="Arial" w:hAnsi="Arial" w:cs="Arial"/>
          <w:sz w:val="22"/>
          <w:szCs w:val="22"/>
        </w:rPr>
        <w:t>te stoga igra ključnu ulogu u zaštiti informacijskih sustava</w:t>
      </w:r>
      <w:r w:rsidR="00F57C1D">
        <w:rPr>
          <w:rFonts w:ascii="Arial" w:hAnsi="Arial" w:cs="Arial"/>
          <w:sz w:val="22"/>
          <w:szCs w:val="22"/>
        </w:rPr>
        <w:t xml:space="preserve"> i cjelokupnom poslovanju organizacije</w:t>
      </w:r>
      <w:r w:rsidR="00BC40FA" w:rsidRPr="00BC40FA">
        <w:rPr>
          <w:rFonts w:ascii="Arial" w:hAnsi="Arial" w:cs="Arial"/>
          <w:sz w:val="22"/>
          <w:szCs w:val="22"/>
        </w:rPr>
        <w:t>.</w:t>
      </w:r>
    </w:p>
    <w:p w14:paraId="380F9DE5" w14:textId="13AAF477" w:rsidR="009804EF" w:rsidRDefault="009804EF" w:rsidP="00807326">
      <w:pPr>
        <w:spacing w:after="120" w:line="360" w:lineRule="auto"/>
        <w:jc w:val="both"/>
        <w:rPr>
          <w:rFonts w:ascii="Arial" w:hAnsi="Arial" w:cs="Arial"/>
          <w:sz w:val="22"/>
          <w:szCs w:val="22"/>
        </w:rPr>
      </w:pPr>
    </w:p>
    <w:p w14:paraId="3DCD0271" w14:textId="77777777" w:rsidR="00E42585" w:rsidRPr="002013BC" w:rsidRDefault="00E42585" w:rsidP="002013BC">
      <w:pPr>
        <w:spacing w:after="120" w:line="360" w:lineRule="auto"/>
        <w:ind w:firstLine="709"/>
        <w:jc w:val="both"/>
        <w:rPr>
          <w:rFonts w:ascii="Arial" w:hAnsi="Arial" w:cs="Arial"/>
          <w:sz w:val="22"/>
          <w:szCs w:val="22"/>
        </w:rPr>
      </w:pPr>
    </w:p>
    <w:p w14:paraId="7CE3874F" w14:textId="77777777" w:rsidR="00BE7125" w:rsidRPr="002013BC" w:rsidRDefault="00BE7125" w:rsidP="002013BC">
      <w:pPr>
        <w:spacing w:after="200" w:line="360" w:lineRule="auto"/>
        <w:rPr>
          <w:rFonts w:ascii="Arial" w:hAnsi="Arial" w:cs="Arial"/>
          <w:b/>
          <w:bCs/>
          <w:sz w:val="36"/>
        </w:rPr>
      </w:pPr>
      <w:r w:rsidRPr="002013BC">
        <w:rPr>
          <w:rFonts w:ascii="Arial" w:hAnsi="Arial" w:cs="Arial"/>
        </w:rPr>
        <w:br w:type="page"/>
      </w:r>
    </w:p>
    <w:p w14:paraId="3FCACEDF" w14:textId="77777777" w:rsidR="00A026CD" w:rsidRPr="002013BC" w:rsidRDefault="00250F31" w:rsidP="002013BC">
      <w:pPr>
        <w:pStyle w:val="FOINaslov1"/>
        <w:numPr>
          <w:ilvl w:val="0"/>
          <w:numId w:val="0"/>
        </w:numPr>
      </w:pPr>
      <w:bookmarkStart w:id="71" w:name="_Toc153995961"/>
      <w:r w:rsidRPr="002013BC">
        <w:lastRenderedPageBreak/>
        <w:t>Popis l</w:t>
      </w:r>
      <w:r w:rsidR="006427BF" w:rsidRPr="002013BC">
        <w:t>iteratur</w:t>
      </w:r>
      <w:r w:rsidR="00E74A93">
        <w:t>e</w:t>
      </w:r>
      <w:bookmarkEnd w:id="71"/>
    </w:p>
    <w:p w14:paraId="1E725D84" w14:textId="696B5F59" w:rsidR="00344E77" w:rsidRDefault="00344E77" w:rsidP="00344E77">
      <w:pPr>
        <w:pStyle w:val="NormalWeb"/>
        <w:spacing w:after="120" w:line="360" w:lineRule="auto"/>
        <w:jc w:val="both"/>
        <w:textAlignment w:val="baseline"/>
        <w:rPr>
          <w:rFonts w:ascii="Arial" w:hAnsi="Arial" w:cs="Arial"/>
          <w:sz w:val="22"/>
          <w:szCs w:val="22"/>
        </w:rPr>
      </w:pPr>
      <w:r w:rsidRPr="00344E77">
        <w:rPr>
          <w:rFonts w:ascii="Arial" w:hAnsi="Arial" w:cs="Arial"/>
          <w:sz w:val="22"/>
          <w:szCs w:val="22"/>
        </w:rPr>
        <w:t>Aarness</w:t>
      </w:r>
      <w:r w:rsidR="00425F1F">
        <w:rPr>
          <w:rFonts w:ascii="Arial" w:hAnsi="Arial" w:cs="Arial"/>
          <w:sz w:val="22"/>
          <w:szCs w:val="22"/>
        </w:rPr>
        <w:t xml:space="preserve"> A. (16.6.2022.).</w:t>
      </w:r>
      <w:r w:rsidRPr="00344E77">
        <w:rPr>
          <w:rFonts w:ascii="Arial" w:hAnsi="Arial" w:cs="Arial"/>
          <w:sz w:val="22"/>
          <w:szCs w:val="22"/>
        </w:rPr>
        <w:t xml:space="preserve"> "Endpoint Protection Software," [Online]. Dostupno: </w:t>
      </w:r>
      <w:hyperlink r:id="rId47" w:history="1">
        <w:r w:rsidR="009804EF" w:rsidRPr="003163A8">
          <w:rPr>
            <w:rStyle w:val="Hyperlink"/>
            <w:rFonts w:ascii="Arial" w:hAnsi="Arial" w:cs="Arial"/>
            <w:sz w:val="22"/>
            <w:szCs w:val="22"/>
          </w:rPr>
          <w:t>https://www.crowdstrike.com/cybersecurity-101/endpoint-security/endpoint-protection-software/</w:t>
        </w:r>
      </w:hyperlink>
      <w:r w:rsidRPr="00344E77">
        <w:rPr>
          <w:rFonts w:ascii="Arial" w:hAnsi="Arial" w:cs="Arial"/>
          <w:sz w:val="22"/>
          <w:szCs w:val="22"/>
        </w:rPr>
        <w:t>. Pristupljeno 23.11.2023.</w:t>
      </w:r>
    </w:p>
    <w:p w14:paraId="6FDDBA8A" w14:textId="4C8F049A" w:rsidR="003B03C0" w:rsidRPr="00344E77" w:rsidRDefault="003B03C0" w:rsidP="003B03C0">
      <w:pPr>
        <w:pStyle w:val="NormalWeb"/>
        <w:spacing w:after="120" w:line="480" w:lineRule="auto"/>
        <w:jc w:val="both"/>
        <w:textAlignment w:val="baseline"/>
        <w:rPr>
          <w:rFonts w:ascii="Arial" w:hAnsi="Arial" w:cs="Arial"/>
          <w:sz w:val="22"/>
          <w:szCs w:val="22"/>
        </w:rPr>
      </w:pPr>
      <w:r>
        <w:rPr>
          <w:rFonts w:ascii="Arial" w:hAnsi="Arial" w:cs="Arial"/>
          <w:sz w:val="22"/>
          <w:szCs w:val="22"/>
        </w:rPr>
        <w:t>Cyborg security (13.3.2023.), „</w:t>
      </w:r>
      <w:r w:rsidRPr="003B03C0">
        <w:rPr>
          <w:rFonts w:ascii="Arial" w:hAnsi="Arial" w:cs="Arial"/>
          <w:sz w:val="22"/>
          <w:szCs w:val="22"/>
        </w:rPr>
        <w:t>50 Threat Hunting Hypothesis Examples</w:t>
      </w:r>
      <w:r>
        <w:rPr>
          <w:rFonts w:ascii="Arial" w:hAnsi="Arial" w:cs="Arial"/>
          <w:sz w:val="22"/>
          <w:szCs w:val="22"/>
        </w:rPr>
        <w:t xml:space="preserve">“, cyborgsecurity.com, Dostupno: </w:t>
      </w:r>
      <w:hyperlink r:id="rId48" w:history="1">
        <w:r w:rsidRPr="00484BBF">
          <w:rPr>
            <w:rStyle w:val="Hyperlink"/>
            <w:rFonts w:ascii="Arial" w:hAnsi="Arial" w:cs="Arial"/>
            <w:sz w:val="22"/>
            <w:szCs w:val="22"/>
          </w:rPr>
          <w:t>https://www.cyborgsecurity.com/blog/50-threat-hunting-hypothesis-examples/</w:t>
        </w:r>
      </w:hyperlink>
      <w:r>
        <w:rPr>
          <w:rFonts w:ascii="Arial" w:hAnsi="Arial" w:cs="Arial"/>
          <w:sz w:val="22"/>
          <w:szCs w:val="22"/>
        </w:rPr>
        <w:t xml:space="preserve"> . Pristupljeno 27.11.2023.</w:t>
      </w:r>
    </w:p>
    <w:p w14:paraId="247A5DD5" w14:textId="15BED8AD" w:rsidR="00344E77" w:rsidRDefault="00157664" w:rsidP="00344E77">
      <w:pPr>
        <w:pStyle w:val="NormalWeb"/>
        <w:spacing w:after="120" w:line="360" w:lineRule="auto"/>
        <w:jc w:val="both"/>
        <w:textAlignment w:val="baseline"/>
        <w:rPr>
          <w:rFonts w:ascii="Arial" w:hAnsi="Arial" w:cs="Arial"/>
          <w:sz w:val="22"/>
          <w:szCs w:val="22"/>
        </w:rPr>
      </w:pPr>
      <w:r>
        <w:rPr>
          <w:rFonts w:ascii="Arial" w:hAnsi="Arial" w:cs="Arial"/>
          <w:sz w:val="22"/>
          <w:szCs w:val="22"/>
        </w:rPr>
        <w:t xml:space="preserve">Gartner (bez dat.). </w:t>
      </w:r>
      <w:r w:rsidR="00344E77" w:rsidRPr="00344E77">
        <w:rPr>
          <w:rFonts w:ascii="Arial" w:hAnsi="Arial" w:cs="Arial"/>
          <w:sz w:val="22"/>
          <w:szCs w:val="22"/>
        </w:rPr>
        <w:t xml:space="preserve">"Endpoint Protection Platform (EPP)," [Online]. Dostupno: </w:t>
      </w:r>
      <w:hyperlink r:id="rId49" w:history="1">
        <w:r w:rsidR="009804EF" w:rsidRPr="003163A8">
          <w:rPr>
            <w:rStyle w:val="Hyperlink"/>
            <w:rFonts w:ascii="Arial" w:hAnsi="Arial" w:cs="Arial"/>
            <w:sz w:val="22"/>
            <w:szCs w:val="22"/>
          </w:rPr>
          <w:t>https://www.gartner.com/en/information-technology/glossary/endpoint-protection-platform-epp</w:t>
        </w:r>
      </w:hyperlink>
      <w:r w:rsidR="00344E77" w:rsidRPr="00344E77">
        <w:rPr>
          <w:rFonts w:ascii="Arial" w:hAnsi="Arial" w:cs="Arial"/>
          <w:sz w:val="22"/>
          <w:szCs w:val="22"/>
        </w:rPr>
        <w:t>.    Pristupljeno 23.11.2023.</w:t>
      </w:r>
    </w:p>
    <w:p w14:paraId="257AAF53" w14:textId="6EA4B820" w:rsidR="00DE2EA6" w:rsidRPr="00344E77" w:rsidRDefault="00DE2EA6" w:rsidP="00344E77">
      <w:pPr>
        <w:pStyle w:val="NormalWeb"/>
        <w:spacing w:after="120" w:line="360" w:lineRule="auto"/>
        <w:jc w:val="both"/>
        <w:textAlignment w:val="baseline"/>
        <w:rPr>
          <w:rFonts w:ascii="Arial" w:hAnsi="Arial" w:cs="Arial"/>
          <w:sz w:val="22"/>
          <w:szCs w:val="22"/>
        </w:rPr>
      </w:pPr>
      <w:r w:rsidRPr="009804EF">
        <w:rPr>
          <w:rFonts w:ascii="Arial" w:hAnsi="Arial" w:cs="Arial"/>
          <w:sz w:val="22"/>
          <w:szCs w:val="22"/>
        </w:rPr>
        <w:t>Gillis</w:t>
      </w:r>
      <w:r>
        <w:rPr>
          <w:rFonts w:ascii="Arial" w:hAnsi="Arial" w:cs="Arial"/>
          <w:sz w:val="22"/>
          <w:szCs w:val="22"/>
        </w:rPr>
        <w:t xml:space="preserve"> S. A. (bez dat.)</w:t>
      </w:r>
      <w:r w:rsidRPr="009804EF">
        <w:rPr>
          <w:rFonts w:ascii="Arial" w:hAnsi="Arial" w:cs="Arial"/>
          <w:sz w:val="22"/>
          <w:szCs w:val="22"/>
        </w:rPr>
        <w:t xml:space="preserve">, "Security Information and Event Management (SIEM)," [Online]. Dostupno: </w:t>
      </w:r>
      <w:hyperlink r:id="rId50" w:history="1">
        <w:r w:rsidRPr="009804EF">
          <w:rPr>
            <w:rStyle w:val="Hyperlink"/>
            <w:rFonts w:ascii="Arial" w:hAnsi="Arial" w:cs="Arial"/>
            <w:sz w:val="22"/>
            <w:szCs w:val="22"/>
          </w:rPr>
          <w:t>https://www.techtarget.com/searchsecurity/definition/security-information-and-event-management-SIEM</w:t>
        </w:r>
      </w:hyperlink>
      <w:r w:rsidRPr="009804EF">
        <w:rPr>
          <w:rFonts w:ascii="Arial" w:hAnsi="Arial" w:cs="Arial"/>
          <w:sz w:val="22"/>
          <w:szCs w:val="22"/>
        </w:rPr>
        <w:t>. Pristupljeno 23.11.2023.</w:t>
      </w:r>
    </w:p>
    <w:p w14:paraId="5E7EAE89" w14:textId="418DC2DE" w:rsidR="009804EF" w:rsidRPr="00344E77" w:rsidRDefault="009804EF" w:rsidP="00F60FDB">
      <w:pPr>
        <w:pStyle w:val="NormalWeb"/>
        <w:spacing w:line="360" w:lineRule="auto"/>
        <w:jc w:val="both"/>
        <w:textAlignment w:val="baseline"/>
        <w:rPr>
          <w:rFonts w:ascii="Arial" w:hAnsi="Arial" w:cs="Arial"/>
          <w:sz w:val="22"/>
          <w:szCs w:val="22"/>
        </w:rPr>
      </w:pPr>
      <w:r w:rsidRPr="00344E77">
        <w:rPr>
          <w:rFonts w:ascii="Arial" w:hAnsi="Arial" w:cs="Arial"/>
          <w:sz w:val="22"/>
          <w:szCs w:val="22"/>
        </w:rPr>
        <w:t>Fortinet</w:t>
      </w:r>
      <w:r w:rsidR="00460541">
        <w:rPr>
          <w:rFonts w:ascii="Arial" w:hAnsi="Arial" w:cs="Arial"/>
          <w:sz w:val="22"/>
          <w:szCs w:val="22"/>
        </w:rPr>
        <w:t xml:space="preserve"> (bez dat.),</w:t>
      </w:r>
      <w:r w:rsidRPr="00344E77">
        <w:rPr>
          <w:rFonts w:ascii="Arial" w:hAnsi="Arial" w:cs="Arial"/>
          <w:sz w:val="22"/>
          <w:szCs w:val="22"/>
        </w:rPr>
        <w:t xml:space="preserve"> Inc., "What Is Endpoint Security? How Does It Work?," [Online]. Dostupno: </w:t>
      </w:r>
      <w:hyperlink r:id="rId51" w:anchor=":~:text=The%20endpoint%20security%20solution%20provides,endpoint%2C%20either%20remotely%20or%20directly" w:history="1">
        <w:r w:rsidRPr="003163A8">
          <w:rPr>
            <w:rStyle w:val="Hyperlink"/>
            <w:rFonts w:ascii="Arial" w:hAnsi="Arial" w:cs="Arial"/>
            <w:sz w:val="22"/>
            <w:szCs w:val="22"/>
          </w:rPr>
          <w:t>https://www.fortinet.com/resources/cyberglossary/what-is-endpoint-security#:~:text=The%20endpoint%20security%20solution%20provides,endpoint%2C%20either%20remotely%20or%20directly</w:t>
        </w:r>
      </w:hyperlink>
      <w:r w:rsidRPr="00344E77">
        <w:rPr>
          <w:rFonts w:ascii="Arial" w:hAnsi="Arial" w:cs="Arial"/>
          <w:sz w:val="22"/>
          <w:szCs w:val="22"/>
        </w:rPr>
        <w:t xml:space="preserve"> Pristupljeno 23.11.2023.</w:t>
      </w:r>
    </w:p>
    <w:p w14:paraId="614E3981" w14:textId="621A629A" w:rsidR="009804EF" w:rsidRPr="009804EF" w:rsidRDefault="00A34B48" w:rsidP="009804EF">
      <w:pPr>
        <w:pStyle w:val="NormalWeb"/>
        <w:spacing w:after="120" w:line="360" w:lineRule="auto"/>
        <w:jc w:val="both"/>
        <w:textAlignment w:val="baseline"/>
        <w:rPr>
          <w:rFonts w:ascii="Arial" w:hAnsi="Arial" w:cs="Arial"/>
          <w:sz w:val="22"/>
          <w:szCs w:val="22"/>
        </w:rPr>
      </w:pPr>
      <w:r>
        <w:rPr>
          <w:rFonts w:ascii="Arial" w:hAnsi="Arial" w:cs="Arial"/>
          <w:sz w:val="22"/>
          <w:szCs w:val="22"/>
        </w:rPr>
        <w:t xml:space="preserve">Imperva (bez dat.). </w:t>
      </w:r>
      <w:r w:rsidR="009804EF" w:rsidRPr="009804EF">
        <w:rPr>
          <w:rFonts w:ascii="Arial" w:hAnsi="Arial" w:cs="Arial"/>
          <w:sz w:val="22"/>
          <w:szCs w:val="22"/>
        </w:rPr>
        <w:t>"Honeypots," [Online]. Dostupno:</w:t>
      </w:r>
      <w:r w:rsidR="009C17A2">
        <w:rPr>
          <w:rFonts w:ascii="Arial" w:hAnsi="Arial" w:cs="Arial"/>
          <w:sz w:val="22"/>
          <w:szCs w:val="22"/>
        </w:rPr>
        <w:t xml:space="preserve"> </w:t>
      </w:r>
      <w:hyperlink r:id="rId52" w:history="1">
        <w:r w:rsidR="009C17A2" w:rsidRPr="007738F2">
          <w:rPr>
            <w:rStyle w:val="Hyperlink"/>
            <w:rFonts w:ascii="Arial" w:hAnsi="Arial" w:cs="Arial"/>
            <w:sz w:val="22"/>
            <w:szCs w:val="22"/>
          </w:rPr>
          <w:t>https://www.imperva.com/learn/application-security/honeypot-honeynet/#:~:text=Honeypots%20are%20a%20type%20of,intel%20on%20how%20cybercriminals%20operate</w:t>
        </w:r>
      </w:hyperlink>
      <w:r w:rsidR="009804EF" w:rsidRPr="009804EF">
        <w:rPr>
          <w:rFonts w:ascii="Arial" w:hAnsi="Arial" w:cs="Arial"/>
          <w:sz w:val="22"/>
          <w:szCs w:val="22"/>
        </w:rPr>
        <w:t>. Pristupljeno 25.11.2023.</w:t>
      </w:r>
    </w:p>
    <w:p w14:paraId="4C864066" w14:textId="16E913B6" w:rsidR="009804EF" w:rsidRDefault="009804EF" w:rsidP="00DE2EA6">
      <w:pPr>
        <w:pStyle w:val="NormalWeb"/>
        <w:spacing w:before="0" w:beforeAutospacing="0" w:after="120" w:afterAutospacing="0" w:line="360" w:lineRule="auto"/>
        <w:jc w:val="both"/>
        <w:textAlignment w:val="baseline"/>
        <w:rPr>
          <w:rFonts w:ascii="Arial" w:hAnsi="Arial" w:cs="Arial"/>
          <w:sz w:val="22"/>
          <w:szCs w:val="22"/>
        </w:rPr>
      </w:pPr>
      <w:r w:rsidRPr="00344E77">
        <w:rPr>
          <w:rFonts w:ascii="Arial" w:hAnsi="Arial" w:cs="Arial"/>
          <w:sz w:val="22"/>
          <w:szCs w:val="22"/>
        </w:rPr>
        <w:t>Nour, Boubakr, Makan Pourzandi, and Mourad Debbabi. "A survey on threat hunting in enterprise networks." IEEE Communications Surveys &amp; Tutorials (2023).</w:t>
      </w:r>
    </w:p>
    <w:p w14:paraId="24A15935" w14:textId="2037B39F" w:rsidR="00057AF7" w:rsidRPr="009804EF" w:rsidRDefault="00057AF7" w:rsidP="00DE2EA6">
      <w:pPr>
        <w:pStyle w:val="NormalWeb"/>
        <w:spacing w:before="0" w:beforeAutospacing="0" w:after="120" w:afterAutospacing="0" w:line="360" w:lineRule="auto"/>
        <w:jc w:val="both"/>
        <w:textAlignment w:val="baseline"/>
        <w:rPr>
          <w:rFonts w:ascii="Arial" w:hAnsi="Arial" w:cs="Arial"/>
          <w:sz w:val="22"/>
          <w:szCs w:val="22"/>
        </w:rPr>
      </w:pPr>
      <w:r w:rsidRPr="009804EF">
        <w:rPr>
          <w:rFonts w:ascii="Arial" w:hAnsi="Arial" w:cs="Arial"/>
          <w:sz w:val="22"/>
          <w:szCs w:val="22"/>
        </w:rPr>
        <w:t>Rosencrance</w:t>
      </w:r>
      <w:r>
        <w:rPr>
          <w:rFonts w:ascii="Arial" w:hAnsi="Arial" w:cs="Arial"/>
          <w:sz w:val="22"/>
          <w:szCs w:val="22"/>
        </w:rPr>
        <w:t xml:space="preserve"> L.</w:t>
      </w:r>
      <w:r w:rsidR="000A1E8D">
        <w:rPr>
          <w:rFonts w:ascii="Arial" w:hAnsi="Arial" w:cs="Arial"/>
          <w:sz w:val="22"/>
          <w:szCs w:val="22"/>
        </w:rPr>
        <w:t xml:space="preserve"> (rujan, 2021.)</w:t>
      </w:r>
      <w:r w:rsidRPr="009804EF">
        <w:rPr>
          <w:rFonts w:ascii="Arial" w:hAnsi="Arial" w:cs="Arial"/>
          <w:sz w:val="22"/>
          <w:szCs w:val="22"/>
        </w:rPr>
        <w:t xml:space="preserve">, "Sandbox (software testing and security)," [Online]. Dostupno: </w:t>
      </w:r>
      <w:hyperlink r:id="rId53" w:history="1">
        <w:r w:rsidRPr="003163A8">
          <w:rPr>
            <w:rStyle w:val="Hyperlink"/>
            <w:rFonts w:ascii="Arial" w:hAnsi="Arial" w:cs="Arial"/>
            <w:sz w:val="22"/>
            <w:szCs w:val="22"/>
          </w:rPr>
          <w:t>https://www.techtarget.com/searchsecurity/definition/sandbox</w:t>
        </w:r>
      </w:hyperlink>
      <w:r w:rsidRPr="009804EF">
        <w:rPr>
          <w:rFonts w:ascii="Arial" w:hAnsi="Arial" w:cs="Arial"/>
          <w:sz w:val="22"/>
          <w:szCs w:val="22"/>
        </w:rPr>
        <w:t>. Pristupljeno 26.11.2023</w:t>
      </w:r>
    </w:p>
    <w:p w14:paraId="5C6B5216" w14:textId="77777777" w:rsidR="009804EF" w:rsidRPr="009804EF" w:rsidRDefault="009804EF" w:rsidP="009804EF">
      <w:pPr>
        <w:pStyle w:val="NormalWeb"/>
        <w:spacing w:after="120" w:line="360" w:lineRule="auto"/>
        <w:jc w:val="both"/>
        <w:textAlignment w:val="baseline"/>
        <w:rPr>
          <w:rFonts w:ascii="Arial" w:hAnsi="Arial" w:cs="Arial"/>
          <w:sz w:val="22"/>
          <w:szCs w:val="22"/>
        </w:rPr>
      </w:pPr>
      <w:r w:rsidRPr="009804EF">
        <w:rPr>
          <w:rFonts w:ascii="Arial" w:hAnsi="Arial" w:cs="Arial"/>
          <w:sz w:val="22"/>
          <w:szCs w:val="22"/>
        </w:rPr>
        <w:t xml:space="preserve">"Sandboxing," [Online]. Dostupno: </w:t>
      </w:r>
      <w:hyperlink r:id="rId54" w:anchor=":~:text=Sandboxing%20is%20a%20security%20practice,the%20application%2C%20system%20or%20platform" w:history="1">
        <w:r w:rsidRPr="003163A8">
          <w:rPr>
            <w:rStyle w:val="Hyperlink"/>
            <w:rFonts w:ascii="Arial" w:hAnsi="Arial" w:cs="Arial"/>
            <w:sz w:val="22"/>
            <w:szCs w:val="22"/>
          </w:rPr>
          <w:t>https://www.fortinet.com/resources/cyberglossary/what-is-sandboxing#:~:text=Sandboxing%20is%20a%20security%20practice,the%20application%2C%20system%20or%20platform</w:t>
        </w:r>
      </w:hyperlink>
      <w:r w:rsidRPr="009804EF">
        <w:rPr>
          <w:rFonts w:ascii="Arial" w:hAnsi="Arial" w:cs="Arial"/>
          <w:sz w:val="22"/>
          <w:szCs w:val="22"/>
        </w:rPr>
        <w:t>. Pristupljeno 26.11.2023.</w:t>
      </w:r>
    </w:p>
    <w:p w14:paraId="056E75CC" w14:textId="24133C78" w:rsidR="00344E77" w:rsidRPr="00344E77" w:rsidRDefault="00344E77" w:rsidP="00344E77">
      <w:pPr>
        <w:pStyle w:val="NormalWeb"/>
        <w:spacing w:after="120" w:line="360" w:lineRule="auto"/>
        <w:jc w:val="both"/>
        <w:textAlignment w:val="baseline"/>
        <w:rPr>
          <w:rFonts w:ascii="Arial" w:hAnsi="Arial" w:cs="Arial"/>
          <w:sz w:val="22"/>
          <w:szCs w:val="22"/>
        </w:rPr>
      </w:pPr>
      <w:r w:rsidRPr="00344E77">
        <w:rPr>
          <w:rFonts w:ascii="Arial" w:hAnsi="Arial" w:cs="Arial"/>
          <w:sz w:val="22"/>
          <w:szCs w:val="22"/>
        </w:rPr>
        <w:lastRenderedPageBreak/>
        <w:t xml:space="preserve">"What Is Endpoint Detection and Response?," [Online]. Dostupno: </w:t>
      </w:r>
      <w:hyperlink r:id="rId55" w:history="1">
        <w:r w:rsidR="009804EF" w:rsidRPr="003163A8">
          <w:rPr>
            <w:rStyle w:val="Hyperlink"/>
            <w:rFonts w:ascii="Arial" w:hAnsi="Arial" w:cs="Arial"/>
            <w:sz w:val="22"/>
            <w:szCs w:val="22"/>
          </w:rPr>
          <w:t>https://www.trellix.com/security-awareness/endpoint/what-is-endpoint-detection-and-response/</w:t>
        </w:r>
      </w:hyperlink>
      <w:r w:rsidRPr="00344E77">
        <w:rPr>
          <w:rFonts w:ascii="Arial" w:hAnsi="Arial" w:cs="Arial"/>
          <w:sz w:val="22"/>
          <w:szCs w:val="22"/>
        </w:rPr>
        <w:t>. Pristupljeno 23.11.2023.</w:t>
      </w:r>
    </w:p>
    <w:p w14:paraId="4A5CD1D6" w14:textId="77777777" w:rsidR="009804EF" w:rsidRPr="009804EF" w:rsidRDefault="009804EF" w:rsidP="009804EF">
      <w:pPr>
        <w:pStyle w:val="NormalWeb"/>
        <w:spacing w:after="120" w:line="360" w:lineRule="auto"/>
        <w:jc w:val="both"/>
        <w:textAlignment w:val="baseline"/>
        <w:rPr>
          <w:rFonts w:ascii="Arial" w:hAnsi="Arial" w:cs="Arial"/>
          <w:sz w:val="22"/>
          <w:szCs w:val="22"/>
        </w:rPr>
      </w:pPr>
      <w:r w:rsidRPr="009804EF">
        <w:rPr>
          <w:rFonts w:ascii="Arial" w:hAnsi="Arial" w:cs="Arial"/>
          <w:sz w:val="22"/>
          <w:szCs w:val="22"/>
        </w:rPr>
        <w:t xml:space="preserve">"What is Endpoint Security and how it works?," [Online]. Dostupno: </w:t>
      </w:r>
      <w:hyperlink r:id="rId56" w:anchor="endpoint_security_works" w:history="1">
        <w:r w:rsidRPr="003163A8">
          <w:rPr>
            <w:rStyle w:val="Hyperlink"/>
            <w:rFonts w:ascii="Arial" w:hAnsi="Arial" w:cs="Arial"/>
            <w:sz w:val="22"/>
            <w:szCs w:val="22"/>
          </w:rPr>
          <w:t>https://www.manageengine.com/products/desktop-central/what-is-endpoint-security.html#endpoint_security_works</w:t>
        </w:r>
      </w:hyperlink>
      <w:r w:rsidRPr="009804EF">
        <w:rPr>
          <w:rFonts w:ascii="Arial" w:hAnsi="Arial" w:cs="Arial"/>
          <w:sz w:val="22"/>
          <w:szCs w:val="22"/>
        </w:rPr>
        <w:t>. Pristupljeno 23.11.2023.</w:t>
      </w:r>
    </w:p>
    <w:p w14:paraId="5F2AB4C8" w14:textId="77777777" w:rsidR="009804EF" w:rsidRPr="009804EF" w:rsidRDefault="009804EF" w:rsidP="009804EF">
      <w:pPr>
        <w:pStyle w:val="NormalWeb"/>
        <w:spacing w:after="120" w:line="360" w:lineRule="auto"/>
        <w:jc w:val="both"/>
        <w:textAlignment w:val="baseline"/>
        <w:rPr>
          <w:rFonts w:ascii="Arial" w:hAnsi="Arial" w:cs="Arial"/>
          <w:sz w:val="22"/>
          <w:szCs w:val="22"/>
        </w:rPr>
      </w:pPr>
      <w:r w:rsidRPr="009804EF">
        <w:rPr>
          <w:rFonts w:ascii="Arial" w:hAnsi="Arial" w:cs="Arial"/>
          <w:sz w:val="22"/>
          <w:szCs w:val="22"/>
        </w:rPr>
        <w:t xml:space="preserve">"What is a honeypot?," [Online]. Dostupno: </w:t>
      </w:r>
      <w:hyperlink r:id="rId57" w:history="1">
        <w:r w:rsidRPr="003163A8">
          <w:rPr>
            <w:rStyle w:val="Hyperlink"/>
            <w:rFonts w:ascii="Arial" w:hAnsi="Arial" w:cs="Arial"/>
            <w:sz w:val="22"/>
            <w:szCs w:val="22"/>
          </w:rPr>
          <w:t>https://www.kaspersky.com/resource-center/threats/what-is-a-honeypot</w:t>
        </w:r>
      </w:hyperlink>
      <w:r w:rsidRPr="009804EF">
        <w:rPr>
          <w:rFonts w:ascii="Arial" w:hAnsi="Arial" w:cs="Arial"/>
          <w:sz w:val="22"/>
          <w:szCs w:val="22"/>
        </w:rPr>
        <w:t>. Pristupljeno 25.11.2023.</w:t>
      </w:r>
    </w:p>
    <w:p w14:paraId="5271CD4F" w14:textId="77777777" w:rsidR="009804EF" w:rsidRPr="009804EF" w:rsidRDefault="009804EF" w:rsidP="009804EF">
      <w:pPr>
        <w:pStyle w:val="NormalWeb"/>
        <w:spacing w:after="120" w:line="360" w:lineRule="auto"/>
        <w:jc w:val="both"/>
        <w:textAlignment w:val="baseline"/>
        <w:rPr>
          <w:rFonts w:ascii="Arial" w:hAnsi="Arial" w:cs="Arial"/>
          <w:sz w:val="22"/>
          <w:szCs w:val="22"/>
        </w:rPr>
      </w:pPr>
      <w:r w:rsidRPr="009804EF">
        <w:rPr>
          <w:rFonts w:ascii="Arial" w:hAnsi="Arial" w:cs="Arial"/>
          <w:sz w:val="22"/>
          <w:szCs w:val="22"/>
        </w:rPr>
        <w:t xml:space="preserve">"What is Network Intrusion Detection System (NIDS)?," [Online]. Dostupno: </w:t>
      </w:r>
      <w:hyperlink r:id="rId58" w:history="1">
        <w:r w:rsidRPr="003163A8">
          <w:rPr>
            <w:rStyle w:val="Hyperlink"/>
            <w:rFonts w:ascii="Arial" w:hAnsi="Arial" w:cs="Arial"/>
            <w:sz w:val="22"/>
            <w:szCs w:val="22"/>
          </w:rPr>
          <w:t>https://www.sapphire.net/cybersecurity/nids/</w:t>
        </w:r>
      </w:hyperlink>
      <w:r w:rsidRPr="009804EF">
        <w:rPr>
          <w:rFonts w:ascii="Arial" w:hAnsi="Arial" w:cs="Arial"/>
          <w:sz w:val="22"/>
          <w:szCs w:val="22"/>
        </w:rPr>
        <w:t>. Pristupljeno 23.11.2023.</w:t>
      </w:r>
    </w:p>
    <w:p w14:paraId="6B64224B" w14:textId="77777777" w:rsidR="009804EF" w:rsidRPr="009804EF" w:rsidRDefault="009804EF" w:rsidP="009804EF">
      <w:pPr>
        <w:pStyle w:val="NormalWeb"/>
        <w:spacing w:after="120" w:line="360" w:lineRule="auto"/>
        <w:jc w:val="both"/>
        <w:textAlignment w:val="baseline"/>
        <w:rPr>
          <w:rFonts w:ascii="Arial" w:hAnsi="Arial" w:cs="Arial"/>
          <w:sz w:val="22"/>
          <w:szCs w:val="22"/>
        </w:rPr>
      </w:pPr>
      <w:r w:rsidRPr="009804EF">
        <w:rPr>
          <w:rFonts w:ascii="Arial" w:hAnsi="Arial" w:cs="Arial"/>
          <w:sz w:val="22"/>
          <w:szCs w:val="22"/>
        </w:rPr>
        <w:t xml:space="preserve">"What Is SIEM, Why Is It Important and How Does It Work?," [Online]. Dostupno: </w:t>
      </w:r>
      <w:hyperlink r:id="rId59" w:history="1">
        <w:r w:rsidRPr="003163A8">
          <w:rPr>
            <w:rStyle w:val="Hyperlink"/>
            <w:rFonts w:ascii="Arial" w:hAnsi="Arial" w:cs="Arial"/>
            <w:sz w:val="22"/>
            <w:szCs w:val="22"/>
          </w:rPr>
          <w:t>https://www.exabeam.com/explainers/siem/what-is-siem/</w:t>
        </w:r>
      </w:hyperlink>
      <w:r w:rsidRPr="009804EF">
        <w:rPr>
          <w:rFonts w:ascii="Arial" w:hAnsi="Arial" w:cs="Arial"/>
          <w:sz w:val="22"/>
          <w:szCs w:val="22"/>
        </w:rPr>
        <w:t>. Pristupljeno 26.11.2023.</w:t>
      </w:r>
    </w:p>
    <w:p w14:paraId="4F3F3E86" w14:textId="22C1F423" w:rsidR="00344E77" w:rsidRDefault="00344E77" w:rsidP="00344E77">
      <w:pPr>
        <w:pStyle w:val="NormalWeb"/>
        <w:spacing w:before="0" w:beforeAutospacing="0" w:after="120" w:afterAutospacing="0" w:line="360" w:lineRule="auto"/>
        <w:jc w:val="both"/>
        <w:textAlignment w:val="baseline"/>
        <w:rPr>
          <w:rFonts w:ascii="Arial" w:hAnsi="Arial" w:cs="Arial"/>
          <w:sz w:val="22"/>
          <w:szCs w:val="22"/>
        </w:rPr>
      </w:pPr>
      <w:r w:rsidRPr="00344E77">
        <w:rPr>
          <w:rFonts w:ascii="Arial" w:hAnsi="Arial" w:cs="Arial"/>
          <w:sz w:val="22"/>
          <w:szCs w:val="22"/>
        </w:rPr>
        <w:t xml:space="preserve">"What Is XDR?," [Online]. Dostupno: </w:t>
      </w:r>
      <w:hyperlink r:id="rId60" w:history="1">
        <w:r w:rsidR="009804EF" w:rsidRPr="003163A8">
          <w:rPr>
            <w:rStyle w:val="Hyperlink"/>
            <w:rFonts w:ascii="Arial" w:hAnsi="Arial" w:cs="Arial"/>
            <w:sz w:val="22"/>
            <w:szCs w:val="22"/>
          </w:rPr>
          <w:t>https://www.trellix.com/security-awareness/endpoint/what-is-xdr/</w:t>
        </w:r>
      </w:hyperlink>
      <w:r w:rsidRPr="00344E77">
        <w:rPr>
          <w:rFonts w:ascii="Arial" w:hAnsi="Arial" w:cs="Arial"/>
          <w:sz w:val="22"/>
          <w:szCs w:val="22"/>
        </w:rPr>
        <w:t>. Pristupljeno 23.11.2023.</w:t>
      </w:r>
    </w:p>
    <w:p w14:paraId="596645E3" w14:textId="77777777" w:rsidR="00A026CD" w:rsidRPr="002013BC" w:rsidRDefault="00A026CD" w:rsidP="002013BC">
      <w:pPr>
        <w:spacing w:after="120" w:line="360" w:lineRule="auto"/>
        <w:ind w:firstLine="709"/>
        <w:jc w:val="both"/>
        <w:rPr>
          <w:rFonts w:ascii="Arial" w:hAnsi="Arial" w:cs="Arial"/>
        </w:rPr>
      </w:pPr>
    </w:p>
    <w:p w14:paraId="4393F380" w14:textId="77777777" w:rsidR="00E74A93" w:rsidRDefault="00E74A93">
      <w:pPr>
        <w:spacing w:after="200" w:line="276" w:lineRule="auto"/>
        <w:rPr>
          <w:rFonts w:ascii="Arial" w:hAnsi="Arial" w:cs="Arial"/>
        </w:rPr>
      </w:pPr>
      <w:r>
        <w:rPr>
          <w:rFonts w:ascii="Arial" w:hAnsi="Arial" w:cs="Arial"/>
        </w:rPr>
        <w:br w:type="page"/>
      </w:r>
    </w:p>
    <w:p w14:paraId="1DF14DC5" w14:textId="77777777" w:rsidR="00E74A93" w:rsidRPr="002013BC" w:rsidRDefault="00E74A93" w:rsidP="00E74A93">
      <w:pPr>
        <w:pStyle w:val="FOINaslov1"/>
        <w:numPr>
          <w:ilvl w:val="0"/>
          <w:numId w:val="0"/>
        </w:numPr>
      </w:pPr>
      <w:bookmarkStart w:id="72" w:name="_Toc153995962"/>
      <w:r w:rsidRPr="002013BC">
        <w:lastRenderedPageBreak/>
        <w:t xml:space="preserve">Popis </w:t>
      </w:r>
      <w:r>
        <w:t>slika</w:t>
      </w:r>
      <w:bookmarkEnd w:id="72"/>
    </w:p>
    <w:p w14:paraId="19C29DF1" w14:textId="70A729D2" w:rsidR="00D8530E" w:rsidRDefault="008419D1">
      <w:pPr>
        <w:pStyle w:val="TOC1"/>
        <w:rPr>
          <w:rFonts w:asciiTheme="minorHAnsi" w:eastAsiaTheme="minorEastAsia" w:hAnsiTheme="minorHAnsi" w:cstheme="minorBidi"/>
          <w:noProof/>
          <w:kern w:val="2"/>
          <w:sz w:val="22"/>
          <w:szCs w:val="22"/>
          <w:lang w:val="en-US" w:eastAsia="en-US"/>
          <w14:ligatures w14:val="standardContextual"/>
        </w:rPr>
      </w:pPr>
      <w:r w:rsidRPr="008419D1">
        <w:rPr>
          <w:rFonts w:ascii="Arial" w:hAnsi="Arial" w:cs="Arial"/>
          <w:sz w:val="22"/>
          <w:szCs w:val="22"/>
        </w:rPr>
        <w:fldChar w:fldCharType="begin"/>
      </w:r>
      <w:r w:rsidRPr="008419D1">
        <w:rPr>
          <w:rFonts w:ascii="Arial" w:hAnsi="Arial" w:cs="Arial"/>
          <w:sz w:val="22"/>
          <w:szCs w:val="22"/>
        </w:rPr>
        <w:instrText xml:space="preserve"> TOC \h \z \t "Naslov slike;1"  \* MERGEFORMAT </w:instrText>
      </w:r>
      <w:r w:rsidRPr="008419D1">
        <w:rPr>
          <w:rFonts w:ascii="Arial" w:hAnsi="Arial" w:cs="Arial"/>
          <w:sz w:val="22"/>
          <w:szCs w:val="22"/>
        </w:rPr>
        <w:fldChar w:fldCharType="separate"/>
      </w:r>
      <w:hyperlink w:anchor="_Toc153997268" w:history="1">
        <w:r w:rsidR="00D8530E" w:rsidRPr="00832EFE">
          <w:rPr>
            <w:rStyle w:val="Hyperlink"/>
            <w:noProof/>
          </w:rPr>
          <w:t>Slika 1: Faze threat hunting-a (Izvor: obrada autora)</w:t>
        </w:r>
        <w:r w:rsidR="00D8530E">
          <w:rPr>
            <w:noProof/>
            <w:webHidden/>
          </w:rPr>
          <w:tab/>
        </w:r>
        <w:r w:rsidR="00D8530E">
          <w:rPr>
            <w:noProof/>
            <w:webHidden/>
          </w:rPr>
          <w:fldChar w:fldCharType="begin"/>
        </w:r>
        <w:r w:rsidR="00D8530E">
          <w:rPr>
            <w:noProof/>
            <w:webHidden/>
          </w:rPr>
          <w:instrText xml:space="preserve"> PAGEREF _Toc153997268 \h </w:instrText>
        </w:r>
        <w:r w:rsidR="00D8530E">
          <w:rPr>
            <w:noProof/>
            <w:webHidden/>
          </w:rPr>
        </w:r>
        <w:r w:rsidR="00D8530E">
          <w:rPr>
            <w:noProof/>
            <w:webHidden/>
          </w:rPr>
          <w:fldChar w:fldCharType="separate"/>
        </w:r>
        <w:r w:rsidR="00D8530E">
          <w:rPr>
            <w:noProof/>
            <w:webHidden/>
          </w:rPr>
          <w:t>12</w:t>
        </w:r>
        <w:r w:rsidR="00D8530E">
          <w:rPr>
            <w:noProof/>
            <w:webHidden/>
          </w:rPr>
          <w:fldChar w:fldCharType="end"/>
        </w:r>
      </w:hyperlink>
    </w:p>
    <w:p w14:paraId="5A31EA49" w14:textId="7D8037D8"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69" w:history="1">
        <w:r w:rsidR="00D8530E" w:rsidRPr="00832EFE">
          <w:rPr>
            <w:rStyle w:val="Hyperlink"/>
            <w:noProof/>
          </w:rPr>
          <w:t>Slika 2. Arhitektura za rad (Izvor: obrada autora)</w:t>
        </w:r>
        <w:r w:rsidR="00D8530E">
          <w:rPr>
            <w:noProof/>
            <w:webHidden/>
          </w:rPr>
          <w:tab/>
        </w:r>
        <w:r w:rsidR="00D8530E">
          <w:rPr>
            <w:noProof/>
            <w:webHidden/>
          </w:rPr>
          <w:fldChar w:fldCharType="begin"/>
        </w:r>
        <w:r w:rsidR="00D8530E">
          <w:rPr>
            <w:noProof/>
            <w:webHidden/>
          </w:rPr>
          <w:instrText xml:space="preserve"> PAGEREF _Toc153997269 \h </w:instrText>
        </w:r>
        <w:r w:rsidR="00D8530E">
          <w:rPr>
            <w:noProof/>
            <w:webHidden/>
          </w:rPr>
        </w:r>
        <w:r w:rsidR="00D8530E">
          <w:rPr>
            <w:noProof/>
            <w:webHidden/>
          </w:rPr>
          <w:fldChar w:fldCharType="separate"/>
        </w:r>
        <w:r w:rsidR="00D8530E">
          <w:rPr>
            <w:noProof/>
            <w:webHidden/>
          </w:rPr>
          <w:t>14</w:t>
        </w:r>
        <w:r w:rsidR="00D8530E">
          <w:rPr>
            <w:noProof/>
            <w:webHidden/>
          </w:rPr>
          <w:fldChar w:fldCharType="end"/>
        </w:r>
      </w:hyperlink>
    </w:p>
    <w:p w14:paraId="47F5D427" w14:textId="0F1DE5B5"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70" w:history="1">
        <w:r w:rsidR="00D8530E" w:rsidRPr="00832EFE">
          <w:rPr>
            <w:rStyle w:val="Hyperlink"/>
            <w:noProof/>
          </w:rPr>
          <w:t>Slika 3. Konfiguracija pfSense (Izvor: obrada autora)</w:t>
        </w:r>
        <w:r w:rsidR="00D8530E">
          <w:rPr>
            <w:noProof/>
            <w:webHidden/>
          </w:rPr>
          <w:tab/>
        </w:r>
        <w:r w:rsidR="00D8530E">
          <w:rPr>
            <w:noProof/>
            <w:webHidden/>
          </w:rPr>
          <w:fldChar w:fldCharType="begin"/>
        </w:r>
        <w:r w:rsidR="00D8530E">
          <w:rPr>
            <w:noProof/>
            <w:webHidden/>
          </w:rPr>
          <w:instrText xml:space="preserve"> PAGEREF _Toc153997270 \h </w:instrText>
        </w:r>
        <w:r w:rsidR="00D8530E">
          <w:rPr>
            <w:noProof/>
            <w:webHidden/>
          </w:rPr>
        </w:r>
        <w:r w:rsidR="00D8530E">
          <w:rPr>
            <w:noProof/>
            <w:webHidden/>
          </w:rPr>
          <w:fldChar w:fldCharType="separate"/>
        </w:r>
        <w:r w:rsidR="00D8530E">
          <w:rPr>
            <w:noProof/>
            <w:webHidden/>
          </w:rPr>
          <w:t>14</w:t>
        </w:r>
        <w:r w:rsidR="00D8530E">
          <w:rPr>
            <w:noProof/>
            <w:webHidden/>
          </w:rPr>
          <w:fldChar w:fldCharType="end"/>
        </w:r>
      </w:hyperlink>
    </w:p>
    <w:p w14:paraId="3CD8A9A5" w14:textId="6BC131B2"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71" w:history="1">
        <w:r w:rsidR="00D8530E" w:rsidRPr="00832EFE">
          <w:rPr>
            <w:rStyle w:val="Hyperlink"/>
            <w:noProof/>
          </w:rPr>
          <w:t>Slika 4. Mrežne postavke (1) (Izvor: obrada autora)</w:t>
        </w:r>
        <w:r w:rsidR="00D8530E">
          <w:rPr>
            <w:noProof/>
            <w:webHidden/>
          </w:rPr>
          <w:tab/>
        </w:r>
        <w:r w:rsidR="00D8530E">
          <w:rPr>
            <w:noProof/>
            <w:webHidden/>
          </w:rPr>
          <w:fldChar w:fldCharType="begin"/>
        </w:r>
        <w:r w:rsidR="00D8530E">
          <w:rPr>
            <w:noProof/>
            <w:webHidden/>
          </w:rPr>
          <w:instrText xml:space="preserve"> PAGEREF _Toc153997271 \h </w:instrText>
        </w:r>
        <w:r w:rsidR="00D8530E">
          <w:rPr>
            <w:noProof/>
            <w:webHidden/>
          </w:rPr>
        </w:r>
        <w:r w:rsidR="00D8530E">
          <w:rPr>
            <w:noProof/>
            <w:webHidden/>
          </w:rPr>
          <w:fldChar w:fldCharType="separate"/>
        </w:r>
        <w:r w:rsidR="00D8530E">
          <w:rPr>
            <w:noProof/>
            <w:webHidden/>
          </w:rPr>
          <w:t>15</w:t>
        </w:r>
        <w:r w:rsidR="00D8530E">
          <w:rPr>
            <w:noProof/>
            <w:webHidden/>
          </w:rPr>
          <w:fldChar w:fldCharType="end"/>
        </w:r>
      </w:hyperlink>
    </w:p>
    <w:p w14:paraId="5EF0F1BC" w14:textId="7DA6D6B1"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72" w:history="1">
        <w:r w:rsidR="00D8530E" w:rsidRPr="00832EFE">
          <w:rPr>
            <w:rStyle w:val="Hyperlink"/>
            <w:noProof/>
          </w:rPr>
          <w:t>Slika 5. Mrežne postavke (2) (Izvor: obrada autora)</w:t>
        </w:r>
        <w:r w:rsidR="00D8530E">
          <w:rPr>
            <w:noProof/>
            <w:webHidden/>
          </w:rPr>
          <w:tab/>
        </w:r>
        <w:r w:rsidR="00D8530E">
          <w:rPr>
            <w:noProof/>
            <w:webHidden/>
          </w:rPr>
          <w:fldChar w:fldCharType="begin"/>
        </w:r>
        <w:r w:rsidR="00D8530E">
          <w:rPr>
            <w:noProof/>
            <w:webHidden/>
          </w:rPr>
          <w:instrText xml:space="preserve"> PAGEREF _Toc153997272 \h </w:instrText>
        </w:r>
        <w:r w:rsidR="00D8530E">
          <w:rPr>
            <w:noProof/>
            <w:webHidden/>
          </w:rPr>
        </w:r>
        <w:r w:rsidR="00D8530E">
          <w:rPr>
            <w:noProof/>
            <w:webHidden/>
          </w:rPr>
          <w:fldChar w:fldCharType="separate"/>
        </w:r>
        <w:r w:rsidR="00D8530E">
          <w:rPr>
            <w:noProof/>
            <w:webHidden/>
          </w:rPr>
          <w:t>15</w:t>
        </w:r>
        <w:r w:rsidR="00D8530E">
          <w:rPr>
            <w:noProof/>
            <w:webHidden/>
          </w:rPr>
          <w:fldChar w:fldCharType="end"/>
        </w:r>
      </w:hyperlink>
    </w:p>
    <w:p w14:paraId="5C76AE7C" w14:textId="61198BF1"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73" w:history="1">
        <w:r w:rsidR="00D8530E" w:rsidRPr="00832EFE">
          <w:rPr>
            <w:rStyle w:val="Hyperlink"/>
            <w:noProof/>
          </w:rPr>
          <w:t>Slika 6. Mrežne postavke (3) (Izvor: obrada autora)</w:t>
        </w:r>
        <w:r w:rsidR="00D8530E">
          <w:rPr>
            <w:noProof/>
            <w:webHidden/>
          </w:rPr>
          <w:tab/>
        </w:r>
        <w:r w:rsidR="00D8530E">
          <w:rPr>
            <w:noProof/>
            <w:webHidden/>
          </w:rPr>
          <w:fldChar w:fldCharType="begin"/>
        </w:r>
        <w:r w:rsidR="00D8530E">
          <w:rPr>
            <w:noProof/>
            <w:webHidden/>
          </w:rPr>
          <w:instrText xml:space="preserve"> PAGEREF _Toc153997273 \h </w:instrText>
        </w:r>
        <w:r w:rsidR="00D8530E">
          <w:rPr>
            <w:noProof/>
            <w:webHidden/>
          </w:rPr>
        </w:r>
        <w:r w:rsidR="00D8530E">
          <w:rPr>
            <w:noProof/>
            <w:webHidden/>
          </w:rPr>
          <w:fldChar w:fldCharType="separate"/>
        </w:r>
        <w:r w:rsidR="00D8530E">
          <w:rPr>
            <w:noProof/>
            <w:webHidden/>
          </w:rPr>
          <w:t>16</w:t>
        </w:r>
        <w:r w:rsidR="00D8530E">
          <w:rPr>
            <w:noProof/>
            <w:webHidden/>
          </w:rPr>
          <w:fldChar w:fldCharType="end"/>
        </w:r>
      </w:hyperlink>
    </w:p>
    <w:p w14:paraId="5010A82F" w14:textId="327C659E"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74" w:history="1">
        <w:r w:rsidR="00D8530E" w:rsidRPr="00832EFE">
          <w:rPr>
            <w:rStyle w:val="Hyperlink"/>
            <w:noProof/>
          </w:rPr>
          <w:t>Slika 7. PfSense login (Izvor: obrada autora)</w:t>
        </w:r>
        <w:r w:rsidR="00D8530E">
          <w:rPr>
            <w:noProof/>
            <w:webHidden/>
          </w:rPr>
          <w:tab/>
        </w:r>
        <w:r w:rsidR="00D8530E">
          <w:rPr>
            <w:noProof/>
            <w:webHidden/>
          </w:rPr>
          <w:fldChar w:fldCharType="begin"/>
        </w:r>
        <w:r w:rsidR="00D8530E">
          <w:rPr>
            <w:noProof/>
            <w:webHidden/>
          </w:rPr>
          <w:instrText xml:space="preserve"> PAGEREF _Toc153997274 \h </w:instrText>
        </w:r>
        <w:r w:rsidR="00D8530E">
          <w:rPr>
            <w:noProof/>
            <w:webHidden/>
          </w:rPr>
        </w:r>
        <w:r w:rsidR="00D8530E">
          <w:rPr>
            <w:noProof/>
            <w:webHidden/>
          </w:rPr>
          <w:fldChar w:fldCharType="separate"/>
        </w:r>
        <w:r w:rsidR="00D8530E">
          <w:rPr>
            <w:noProof/>
            <w:webHidden/>
          </w:rPr>
          <w:t>17</w:t>
        </w:r>
        <w:r w:rsidR="00D8530E">
          <w:rPr>
            <w:noProof/>
            <w:webHidden/>
          </w:rPr>
          <w:fldChar w:fldCharType="end"/>
        </w:r>
      </w:hyperlink>
    </w:p>
    <w:p w14:paraId="2A10E473" w14:textId="523B61D1"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75" w:history="1">
        <w:r w:rsidR="00D8530E" w:rsidRPr="00832EFE">
          <w:rPr>
            <w:rStyle w:val="Hyperlink"/>
            <w:noProof/>
          </w:rPr>
          <w:t>Slika 8. Dashboard (Izvor: obrada autora)</w:t>
        </w:r>
        <w:r w:rsidR="00D8530E">
          <w:rPr>
            <w:noProof/>
            <w:webHidden/>
          </w:rPr>
          <w:tab/>
        </w:r>
        <w:r w:rsidR="00D8530E">
          <w:rPr>
            <w:noProof/>
            <w:webHidden/>
          </w:rPr>
          <w:fldChar w:fldCharType="begin"/>
        </w:r>
        <w:r w:rsidR="00D8530E">
          <w:rPr>
            <w:noProof/>
            <w:webHidden/>
          </w:rPr>
          <w:instrText xml:space="preserve"> PAGEREF _Toc153997275 \h </w:instrText>
        </w:r>
        <w:r w:rsidR="00D8530E">
          <w:rPr>
            <w:noProof/>
            <w:webHidden/>
          </w:rPr>
        </w:r>
        <w:r w:rsidR="00D8530E">
          <w:rPr>
            <w:noProof/>
            <w:webHidden/>
          </w:rPr>
          <w:fldChar w:fldCharType="separate"/>
        </w:r>
        <w:r w:rsidR="00D8530E">
          <w:rPr>
            <w:noProof/>
            <w:webHidden/>
          </w:rPr>
          <w:t>17</w:t>
        </w:r>
        <w:r w:rsidR="00D8530E">
          <w:rPr>
            <w:noProof/>
            <w:webHidden/>
          </w:rPr>
          <w:fldChar w:fldCharType="end"/>
        </w:r>
      </w:hyperlink>
    </w:p>
    <w:p w14:paraId="6518CD4B" w14:textId="6F8399F6"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76" w:history="1">
        <w:r w:rsidR="00D8530E" w:rsidRPr="00832EFE">
          <w:rPr>
            <w:rStyle w:val="Hyperlink"/>
            <w:noProof/>
          </w:rPr>
          <w:t>Slika 9. Alias - uređivanje (Izvor: obrada autora)</w:t>
        </w:r>
        <w:r w:rsidR="00D8530E">
          <w:rPr>
            <w:noProof/>
            <w:webHidden/>
          </w:rPr>
          <w:tab/>
        </w:r>
        <w:r w:rsidR="00D8530E">
          <w:rPr>
            <w:noProof/>
            <w:webHidden/>
          </w:rPr>
          <w:fldChar w:fldCharType="begin"/>
        </w:r>
        <w:r w:rsidR="00D8530E">
          <w:rPr>
            <w:noProof/>
            <w:webHidden/>
          </w:rPr>
          <w:instrText xml:space="preserve"> PAGEREF _Toc153997276 \h </w:instrText>
        </w:r>
        <w:r w:rsidR="00D8530E">
          <w:rPr>
            <w:noProof/>
            <w:webHidden/>
          </w:rPr>
        </w:r>
        <w:r w:rsidR="00D8530E">
          <w:rPr>
            <w:noProof/>
            <w:webHidden/>
          </w:rPr>
          <w:fldChar w:fldCharType="separate"/>
        </w:r>
        <w:r w:rsidR="00D8530E">
          <w:rPr>
            <w:noProof/>
            <w:webHidden/>
          </w:rPr>
          <w:t>18</w:t>
        </w:r>
        <w:r w:rsidR="00D8530E">
          <w:rPr>
            <w:noProof/>
            <w:webHidden/>
          </w:rPr>
          <w:fldChar w:fldCharType="end"/>
        </w:r>
      </w:hyperlink>
    </w:p>
    <w:p w14:paraId="038894F6" w14:textId="7C0F4A63"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77" w:history="1">
        <w:r w:rsidR="00D8530E" w:rsidRPr="00832EFE">
          <w:rPr>
            <w:rStyle w:val="Hyperlink"/>
            <w:noProof/>
          </w:rPr>
          <w:t>Slika 10. LAN pravila (1) (Izvor: obrada autora)</w:t>
        </w:r>
        <w:r w:rsidR="00D8530E">
          <w:rPr>
            <w:noProof/>
            <w:webHidden/>
          </w:rPr>
          <w:tab/>
        </w:r>
        <w:r w:rsidR="00D8530E">
          <w:rPr>
            <w:noProof/>
            <w:webHidden/>
          </w:rPr>
          <w:fldChar w:fldCharType="begin"/>
        </w:r>
        <w:r w:rsidR="00D8530E">
          <w:rPr>
            <w:noProof/>
            <w:webHidden/>
          </w:rPr>
          <w:instrText xml:space="preserve"> PAGEREF _Toc153997277 \h </w:instrText>
        </w:r>
        <w:r w:rsidR="00D8530E">
          <w:rPr>
            <w:noProof/>
            <w:webHidden/>
          </w:rPr>
        </w:r>
        <w:r w:rsidR="00D8530E">
          <w:rPr>
            <w:noProof/>
            <w:webHidden/>
          </w:rPr>
          <w:fldChar w:fldCharType="separate"/>
        </w:r>
        <w:r w:rsidR="00D8530E">
          <w:rPr>
            <w:noProof/>
            <w:webHidden/>
          </w:rPr>
          <w:t>18</w:t>
        </w:r>
        <w:r w:rsidR="00D8530E">
          <w:rPr>
            <w:noProof/>
            <w:webHidden/>
          </w:rPr>
          <w:fldChar w:fldCharType="end"/>
        </w:r>
      </w:hyperlink>
    </w:p>
    <w:p w14:paraId="29C74542" w14:textId="1D5A32FD"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78" w:history="1">
        <w:r w:rsidR="00D8530E" w:rsidRPr="00832EFE">
          <w:rPr>
            <w:rStyle w:val="Hyperlink"/>
            <w:noProof/>
          </w:rPr>
          <w:t>Slika 11. LAN pravila (2) (Izvor: obrada autora)</w:t>
        </w:r>
        <w:r w:rsidR="00D8530E">
          <w:rPr>
            <w:noProof/>
            <w:webHidden/>
          </w:rPr>
          <w:tab/>
        </w:r>
        <w:r w:rsidR="00D8530E">
          <w:rPr>
            <w:noProof/>
            <w:webHidden/>
          </w:rPr>
          <w:fldChar w:fldCharType="begin"/>
        </w:r>
        <w:r w:rsidR="00D8530E">
          <w:rPr>
            <w:noProof/>
            <w:webHidden/>
          </w:rPr>
          <w:instrText xml:space="preserve"> PAGEREF _Toc153997278 \h </w:instrText>
        </w:r>
        <w:r w:rsidR="00D8530E">
          <w:rPr>
            <w:noProof/>
            <w:webHidden/>
          </w:rPr>
        </w:r>
        <w:r w:rsidR="00D8530E">
          <w:rPr>
            <w:noProof/>
            <w:webHidden/>
          </w:rPr>
          <w:fldChar w:fldCharType="separate"/>
        </w:r>
        <w:r w:rsidR="00D8530E">
          <w:rPr>
            <w:noProof/>
            <w:webHidden/>
          </w:rPr>
          <w:t>19</w:t>
        </w:r>
        <w:r w:rsidR="00D8530E">
          <w:rPr>
            <w:noProof/>
            <w:webHidden/>
          </w:rPr>
          <w:fldChar w:fldCharType="end"/>
        </w:r>
      </w:hyperlink>
    </w:p>
    <w:p w14:paraId="5CB8CF0A" w14:textId="051A2053"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79" w:history="1">
        <w:r w:rsidR="00D8530E" w:rsidRPr="00832EFE">
          <w:rPr>
            <w:rStyle w:val="Hyperlink"/>
            <w:noProof/>
          </w:rPr>
          <w:t>Slika 12. LAN pravila (3) (Izvor: obrada autora)</w:t>
        </w:r>
        <w:r w:rsidR="00D8530E">
          <w:rPr>
            <w:noProof/>
            <w:webHidden/>
          </w:rPr>
          <w:tab/>
        </w:r>
        <w:r w:rsidR="00D8530E">
          <w:rPr>
            <w:noProof/>
            <w:webHidden/>
          </w:rPr>
          <w:fldChar w:fldCharType="begin"/>
        </w:r>
        <w:r w:rsidR="00D8530E">
          <w:rPr>
            <w:noProof/>
            <w:webHidden/>
          </w:rPr>
          <w:instrText xml:space="preserve"> PAGEREF _Toc153997279 \h </w:instrText>
        </w:r>
        <w:r w:rsidR="00D8530E">
          <w:rPr>
            <w:noProof/>
            <w:webHidden/>
          </w:rPr>
        </w:r>
        <w:r w:rsidR="00D8530E">
          <w:rPr>
            <w:noProof/>
            <w:webHidden/>
          </w:rPr>
          <w:fldChar w:fldCharType="separate"/>
        </w:r>
        <w:r w:rsidR="00D8530E">
          <w:rPr>
            <w:noProof/>
            <w:webHidden/>
          </w:rPr>
          <w:t>20</w:t>
        </w:r>
        <w:r w:rsidR="00D8530E">
          <w:rPr>
            <w:noProof/>
            <w:webHidden/>
          </w:rPr>
          <w:fldChar w:fldCharType="end"/>
        </w:r>
      </w:hyperlink>
    </w:p>
    <w:p w14:paraId="38EB9936" w14:textId="4436C6BB"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80" w:history="1">
        <w:r w:rsidR="00D8530E" w:rsidRPr="00832EFE">
          <w:rPr>
            <w:rStyle w:val="Hyperlink"/>
            <w:noProof/>
          </w:rPr>
          <w:t>Slika 13. pfBlockerNG (Izvor: Obrada autora)</w:t>
        </w:r>
        <w:r w:rsidR="00D8530E">
          <w:rPr>
            <w:noProof/>
            <w:webHidden/>
          </w:rPr>
          <w:tab/>
        </w:r>
        <w:r w:rsidR="00D8530E">
          <w:rPr>
            <w:noProof/>
            <w:webHidden/>
          </w:rPr>
          <w:fldChar w:fldCharType="begin"/>
        </w:r>
        <w:r w:rsidR="00D8530E">
          <w:rPr>
            <w:noProof/>
            <w:webHidden/>
          </w:rPr>
          <w:instrText xml:space="preserve"> PAGEREF _Toc153997280 \h </w:instrText>
        </w:r>
        <w:r w:rsidR="00D8530E">
          <w:rPr>
            <w:noProof/>
            <w:webHidden/>
          </w:rPr>
        </w:r>
        <w:r w:rsidR="00D8530E">
          <w:rPr>
            <w:noProof/>
            <w:webHidden/>
          </w:rPr>
          <w:fldChar w:fldCharType="separate"/>
        </w:r>
        <w:r w:rsidR="00D8530E">
          <w:rPr>
            <w:noProof/>
            <w:webHidden/>
          </w:rPr>
          <w:t>21</w:t>
        </w:r>
        <w:r w:rsidR="00D8530E">
          <w:rPr>
            <w:noProof/>
            <w:webHidden/>
          </w:rPr>
          <w:fldChar w:fldCharType="end"/>
        </w:r>
      </w:hyperlink>
    </w:p>
    <w:p w14:paraId="416179A5" w14:textId="06E06F78"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81" w:history="1">
        <w:r w:rsidR="00D8530E" w:rsidRPr="00832EFE">
          <w:rPr>
            <w:rStyle w:val="Hyperlink"/>
            <w:noProof/>
          </w:rPr>
          <w:t>Slika 14. Feeds (Izvor: obrada autora)</w:t>
        </w:r>
        <w:r w:rsidR="00D8530E">
          <w:rPr>
            <w:noProof/>
            <w:webHidden/>
          </w:rPr>
          <w:tab/>
        </w:r>
        <w:r w:rsidR="00D8530E">
          <w:rPr>
            <w:noProof/>
            <w:webHidden/>
          </w:rPr>
          <w:fldChar w:fldCharType="begin"/>
        </w:r>
        <w:r w:rsidR="00D8530E">
          <w:rPr>
            <w:noProof/>
            <w:webHidden/>
          </w:rPr>
          <w:instrText xml:space="preserve"> PAGEREF _Toc153997281 \h </w:instrText>
        </w:r>
        <w:r w:rsidR="00D8530E">
          <w:rPr>
            <w:noProof/>
            <w:webHidden/>
          </w:rPr>
        </w:r>
        <w:r w:rsidR="00D8530E">
          <w:rPr>
            <w:noProof/>
            <w:webHidden/>
          </w:rPr>
          <w:fldChar w:fldCharType="separate"/>
        </w:r>
        <w:r w:rsidR="00D8530E">
          <w:rPr>
            <w:noProof/>
            <w:webHidden/>
          </w:rPr>
          <w:t>22</w:t>
        </w:r>
        <w:r w:rsidR="00D8530E">
          <w:rPr>
            <w:noProof/>
            <w:webHidden/>
          </w:rPr>
          <w:fldChar w:fldCharType="end"/>
        </w:r>
      </w:hyperlink>
    </w:p>
    <w:p w14:paraId="53847E4A" w14:textId="55DD66AB"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82" w:history="1">
        <w:r w:rsidR="00D8530E" w:rsidRPr="00832EFE">
          <w:rPr>
            <w:rStyle w:val="Hyperlink"/>
            <w:noProof/>
          </w:rPr>
          <w:t>Slika 15. Update (Izvor: obrada autora)</w:t>
        </w:r>
        <w:r w:rsidR="00D8530E">
          <w:rPr>
            <w:noProof/>
            <w:webHidden/>
          </w:rPr>
          <w:tab/>
        </w:r>
        <w:r w:rsidR="00D8530E">
          <w:rPr>
            <w:noProof/>
            <w:webHidden/>
          </w:rPr>
          <w:fldChar w:fldCharType="begin"/>
        </w:r>
        <w:r w:rsidR="00D8530E">
          <w:rPr>
            <w:noProof/>
            <w:webHidden/>
          </w:rPr>
          <w:instrText xml:space="preserve"> PAGEREF _Toc153997282 \h </w:instrText>
        </w:r>
        <w:r w:rsidR="00D8530E">
          <w:rPr>
            <w:noProof/>
            <w:webHidden/>
          </w:rPr>
        </w:r>
        <w:r w:rsidR="00D8530E">
          <w:rPr>
            <w:noProof/>
            <w:webHidden/>
          </w:rPr>
          <w:fldChar w:fldCharType="separate"/>
        </w:r>
        <w:r w:rsidR="00D8530E">
          <w:rPr>
            <w:noProof/>
            <w:webHidden/>
          </w:rPr>
          <w:t>22</w:t>
        </w:r>
        <w:r w:rsidR="00D8530E">
          <w:rPr>
            <w:noProof/>
            <w:webHidden/>
          </w:rPr>
          <w:fldChar w:fldCharType="end"/>
        </w:r>
      </w:hyperlink>
    </w:p>
    <w:p w14:paraId="1CEDC470" w14:textId="4B3F1E28"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83" w:history="1">
        <w:r w:rsidR="00D8530E" w:rsidRPr="00832EFE">
          <w:rPr>
            <w:rStyle w:val="Hyperlink"/>
            <w:noProof/>
          </w:rPr>
          <w:t>Slika 16. Alerts (Izvor: obrada autora)</w:t>
        </w:r>
        <w:r w:rsidR="00D8530E">
          <w:rPr>
            <w:noProof/>
            <w:webHidden/>
          </w:rPr>
          <w:tab/>
        </w:r>
        <w:r w:rsidR="00D8530E">
          <w:rPr>
            <w:noProof/>
            <w:webHidden/>
          </w:rPr>
          <w:fldChar w:fldCharType="begin"/>
        </w:r>
        <w:r w:rsidR="00D8530E">
          <w:rPr>
            <w:noProof/>
            <w:webHidden/>
          </w:rPr>
          <w:instrText xml:space="preserve"> PAGEREF _Toc153997283 \h </w:instrText>
        </w:r>
        <w:r w:rsidR="00D8530E">
          <w:rPr>
            <w:noProof/>
            <w:webHidden/>
          </w:rPr>
        </w:r>
        <w:r w:rsidR="00D8530E">
          <w:rPr>
            <w:noProof/>
            <w:webHidden/>
          </w:rPr>
          <w:fldChar w:fldCharType="separate"/>
        </w:r>
        <w:r w:rsidR="00D8530E">
          <w:rPr>
            <w:noProof/>
            <w:webHidden/>
          </w:rPr>
          <w:t>23</w:t>
        </w:r>
        <w:r w:rsidR="00D8530E">
          <w:rPr>
            <w:noProof/>
            <w:webHidden/>
          </w:rPr>
          <w:fldChar w:fldCharType="end"/>
        </w:r>
      </w:hyperlink>
    </w:p>
    <w:p w14:paraId="6895B136" w14:textId="09B37B0D"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84" w:history="1">
        <w:r w:rsidR="00D8530E" w:rsidRPr="00832EFE">
          <w:rPr>
            <w:rStyle w:val="Hyperlink"/>
            <w:noProof/>
          </w:rPr>
          <w:t>Slika 17. Informacije (Izvor: Obrada autora)</w:t>
        </w:r>
        <w:r w:rsidR="00D8530E">
          <w:rPr>
            <w:noProof/>
            <w:webHidden/>
          </w:rPr>
          <w:tab/>
        </w:r>
        <w:r w:rsidR="00D8530E">
          <w:rPr>
            <w:noProof/>
            <w:webHidden/>
          </w:rPr>
          <w:fldChar w:fldCharType="begin"/>
        </w:r>
        <w:r w:rsidR="00D8530E">
          <w:rPr>
            <w:noProof/>
            <w:webHidden/>
          </w:rPr>
          <w:instrText xml:space="preserve"> PAGEREF _Toc153997284 \h </w:instrText>
        </w:r>
        <w:r w:rsidR="00D8530E">
          <w:rPr>
            <w:noProof/>
            <w:webHidden/>
          </w:rPr>
        </w:r>
        <w:r w:rsidR="00D8530E">
          <w:rPr>
            <w:noProof/>
            <w:webHidden/>
          </w:rPr>
          <w:fldChar w:fldCharType="separate"/>
        </w:r>
        <w:r w:rsidR="00D8530E">
          <w:rPr>
            <w:noProof/>
            <w:webHidden/>
          </w:rPr>
          <w:t>23</w:t>
        </w:r>
        <w:r w:rsidR="00D8530E">
          <w:rPr>
            <w:noProof/>
            <w:webHidden/>
          </w:rPr>
          <w:fldChar w:fldCharType="end"/>
        </w:r>
      </w:hyperlink>
    </w:p>
    <w:p w14:paraId="51BC4B1E" w14:textId="0C22D0C4"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85" w:history="1">
        <w:r w:rsidR="00D8530E" w:rsidRPr="00832EFE">
          <w:rPr>
            <w:rStyle w:val="Hyperlink"/>
            <w:noProof/>
          </w:rPr>
          <w:t>Slika 18. Details (Izvor: obrada autora)</w:t>
        </w:r>
        <w:r w:rsidR="00D8530E">
          <w:rPr>
            <w:noProof/>
            <w:webHidden/>
          </w:rPr>
          <w:tab/>
        </w:r>
        <w:r w:rsidR="00D8530E">
          <w:rPr>
            <w:noProof/>
            <w:webHidden/>
          </w:rPr>
          <w:fldChar w:fldCharType="begin"/>
        </w:r>
        <w:r w:rsidR="00D8530E">
          <w:rPr>
            <w:noProof/>
            <w:webHidden/>
          </w:rPr>
          <w:instrText xml:space="preserve"> PAGEREF _Toc153997285 \h </w:instrText>
        </w:r>
        <w:r w:rsidR="00D8530E">
          <w:rPr>
            <w:noProof/>
            <w:webHidden/>
          </w:rPr>
        </w:r>
        <w:r w:rsidR="00D8530E">
          <w:rPr>
            <w:noProof/>
            <w:webHidden/>
          </w:rPr>
          <w:fldChar w:fldCharType="separate"/>
        </w:r>
        <w:r w:rsidR="00D8530E">
          <w:rPr>
            <w:noProof/>
            <w:webHidden/>
          </w:rPr>
          <w:t>24</w:t>
        </w:r>
        <w:r w:rsidR="00D8530E">
          <w:rPr>
            <w:noProof/>
            <w:webHidden/>
          </w:rPr>
          <w:fldChar w:fldCharType="end"/>
        </w:r>
      </w:hyperlink>
    </w:p>
    <w:p w14:paraId="3F9AAA52" w14:textId="040173D1"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86" w:history="1">
        <w:r w:rsidR="00D8530E" w:rsidRPr="00832EFE">
          <w:rPr>
            <w:rStyle w:val="Hyperlink"/>
            <w:noProof/>
          </w:rPr>
          <w:t>Slika 19. Pie charts (Izvor: obrada autora)</w:t>
        </w:r>
        <w:r w:rsidR="00D8530E">
          <w:rPr>
            <w:noProof/>
            <w:webHidden/>
          </w:rPr>
          <w:tab/>
        </w:r>
        <w:r w:rsidR="00D8530E">
          <w:rPr>
            <w:noProof/>
            <w:webHidden/>
          </w:rPr>
          <w:fldChar w:fldCharType="begin"/>
        </w:r>
        <w:r w:rsidR="00D8530E">
          <w:rPr>
            <w:noProof/>
            <w:webHidden/>
          </w:rPr>
          <w:instrText xml:space="preserve"> PAGEREF _Toc153997286 \h </w:instrText>
        </w:r>
        <w:r w:rsidR="00D8530E">
          <w:rPr>
            <w:noProof/>
            <w:webHidden/>
          </w:rPr>
        </w:r>
        <w:r w:rsidR="00D8530E">
          <w:rPr>
            <w:noProof/>
            <w:webHidden/>
          </w:rPr>
          <w:fldChar w:fldCharType="separate"/>
        </w:r>
        <w:r w:rsidR="00D8530E">
          <w:rPr>
            <w:noProof/>
            <w:webHidden/>
          </w:rPr>
          <w:t>24</w:t>
        </w:r>
        <w:r w:rsidR="00D8530E">
          <w:rPr>
            <w:noProof/>
            <w:webHidden/>
          </w:rPr>
          <w:fldChar w:fldCharType="end"/>
        </w:r>
      </w:hyperlink>
    </w:p>
    <w:p w14:paraId="2B84DF43" w14:textId="311DA0EC"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87" w:history="1">
        <w:r w:rsidR="00D8530E" w:rsidRPr="00832EFE">
          <w:rPr>
            <w:rStyle w:val="Hyperlink"/>
            <w:noProof/>
          </w:rPr>
          <w:t>Slika 20. Snort (Izvor: obrada autora)</w:t>
        </w:r>
        <w:r w:rsidR="00D8530E">
          <w:rPr>
            <w:noProof/>
            <w:webHidden/>
          </w:rPr>
          <w:tab/>
        </w:r>
        <w:r w:rsidR="00D8530E">
          <w:rPr>
            <w:noProof/>
            <w:webHidden/>
          </w:rPr>
          <w:fldChar w:fldCharType="begin"/>
        </w:r>
        <w:r w:rsidR="00D8530E">
          <w:rPr>
            <w:noProof/>
            <w:webHidden/>
          </w:rPr>
          <w:instrText xml:space="preserve"> PAGEREF _Toc153997287 \h </w:instrText>
        </w:r>
        <w:r w:rsidR="00D8530E">
          <w:rPr>
            <w:noProof/>
            <w:webHidden/>
          </w:rPr>
        </w:r>
        <w:r w:rsidR="00D8530E">
          <w:rPr>
            <w:noProof/>
            <w:webHidden/>
          </w:rPr>
          <w:fldChar w:fldCharType="separate"/>
        </w:r>
        <w:r w:rsidR="00D8530E">
          <w:rPr>
            <w:noProof/>
            <w:webHidden/>
          </w:rPr>
          <w:t>25</w:t>
        </w:r>
        <w:r w:rsidR="00D8530E">
          <w:rPr>
            <w:noProof/>
            <w:webHidden/>
          </w:rPr>
          <w:fldChar w:fldCharType="end"/>
        </w:r>
      </w:hyperlink>
    </w:p>
    <w:p w14:paraId="2375CE28" w14:textId="7134565F"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88" w:history="1">
        <w:r w:rsidR="00D8530E" w:rsidRPr="00832EFE">
          <w:rPr>
            <w:rStyle w:val="Hyperlink"/>
            <w:noProof/>
          </w:rPr>
          <w:t>Slika 21. Rule Documentation (Izvor: obrada autora)</w:t>
        </w:r>
        <w:r w:rsidR="00D8530E">
          <w:rPr>
            <w:noProof/>
            <w:webHidden/>
          </w:rPr>
          <w:tab/>
        </w:r>
        <w:r w:rsidR="00D8530E">
          <w:rPr>
            <w:noProof/>
            <w:webHidden/>
          </w:rPr>
          <w:fldChar w:fldCharType="begin"/>
        </w:r>
        <w:r w:rsidR="00D8530E">
          <w:rPr>
            <w:noProof/>
            <w:webHidden/>
          </w:rPr>
          <w:instrText xml:space="preserve"> PAGEREF _Toc153997288 \h </w:instrText>
        </w:r>
        <w:r w:rsidR="00D8530E">
          <w:rPr>
            <w:noProof/>
            <w:webHidden/>
          </w:rPr>
        </w:r>
        <w:r w:rsidR="00D8530E">
          <w:rPr>
            <w:noProof/>
            <w:webHidden/>
          </w:rPr>
          <w:fldChar w:fldCharType="separate"/>
        </w:r>
        <w:r w:rsidR="00D8530E">
          <w:rPr>
            <w:noProof/>
            <w:webHidden/>
          </w:rPr>
          <w:t>25</w:t>
        </w:r>
        <w:r w:rsidR="00D8530E">
          <w:rPr>
            <w:noProof/>
            <w:webHidden/>
          </w:rPr>
          <w:fldChar w:fldCharType="end"/>
        </w:r>
      </w:hyperlink>
    </w:p>
    <w:p w14:paraId="79728C93" w14:textId="231506CF"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89" w:history="1">
        <w:r w:rsidR="00D8530E" w:rsidRPr="00832EFE">
          <w:rPr>
            <w:rStyle w:val="Hyperlink"/>
            <w:noProof/>
          </w:rPr>
          <w:t>Slika 22. Zabilježeni napad (Izvor: obrada autora)</w:t>
        </w:r>
        <w:r w:rsidR="00D8530E">
          <w:rPr>
            <w:noProof/>
            <w:webHidden/>
          </w:rPr>
          <w:tab/>
        </w:r>
        <w:r w:rsidR="00D8530E">
          <w:rPr>
            <w:noProof/>
            <w:webHidden/>
          </w:rPr>
          <w:fldChar w:fldCharType="begin"/>
        </w:r>
        <w:r w:rsidR="00D8530E">
          <w:rPr>
            <w:noProof/>
            <w:webHidden/>
          </w:rPr>
          <w:instrText xml:space="preserve"> PAGEREF _Toc153997289 \h </w:instrText>
        </w:r>
        <w:r w:rsidR="00D8530E">
          <w:rPr>
            <w:noProof/>
            <w:webHidden/>
          </w:rPr>
        </w:r>
        <w:r w:rsidR="00D8530E">
          <w:rPr>
            <w:noProof/>
            <w:webHidden/>
          </w:rPr>
          <w:fldChar w:fldCharType="separate"/>
        </w:r>
        <w:r w:rsidR="00D8530E">
          <w:rPr>
            <w:noProof/>
            <w:webHidden/>
          </w:rPr>
          <w:t>26</w:t>
        </w:r>
        <w:r w:rsidR="00D8530E">
          <w:rPr>
            <w:noProof/>
            <w:webHidden/>
          </w:rPr>
          <w:fldChar w:fldCharType="end"/>
        </w:r>
      </w:hyperlink>
    </w:p>
    <w:p w14:paraId="3A87DE83" w14:textId="32671125"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90" w:history="1">
        <w:r w:rsidR="00D8530E" w:rsidRPr="00832EFE">
          <w:rPr>
            <w:rStyle w:val="Hyperlink"/>
            <w:noProof/>
          </w:rPr>
          <w:t>Slika 23. Aktivacija Pentbox honeypot-a (Izvor: obrada autora)</w:t>
        </w:r>
        <w:r w:rsidR="00D8530E">
          <w:rPr>
            <w:noProof/>
            <w:webHidden/>
          </w:rPr>
          <w:tab/>
        </w:r>
        <w:r w:rsidR="00D8530E">
          <w:rPr>
            <w:noProof/>
            <w:webHidden/>
          </w:rPr>
          <w:fldChar w:fldCharType="begin"/>
        </w:r>
        <w:r w:rsidR="00D8530E">
          <w:rPr>
            <w:noProof/>
            <w:webHidden/>
          </w:rPr>
          <w:instrText xml:space="preserve"> PAGEREF _Toc153997290 \h </w:instrText>
        </w:r>
        <w:r w:rsidR="00D8530E">
          <w:rPr>
            <w:noProof/>
            <w:webHidden/>
          </w:rPr>
        </w:r>
        <w:r w:rsidR="00D8530E">
          <w:rPr>
            <w:noProof/>
            <w:webHidden/>
          </w:rPr>
          <w:fldChar w:fldCharType="separate"/>
        </w:r>
        <w:r w:rsidR="00D8530E">
          <w:rPr>
            <w:noProof/>
            <w:webHidden/>
          </w:rPr>
          <w:t>28</w:t>
        </w:r>
        <w:r w:rsidR="00D8530E">
          <w:rPr>
            <w:noProof/>
            <w:webHidden/>
          </w:rPr>
          <w:fldChar w:fldCharType="end"/>
        </w:r>
      </w:hyperlink>
    </w:p>
    <w:p w14:paraId="09700BDA" w14:textId="1145FD47"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91" w:history="1">
        <w:r w:rsidR="00D8530E" w:rsidRPr="00832EFE">
          <w:rPr>
            <w:rStyle w:val="Hyperlink"/>
            <w:noProof/>
          </w:rPr>
          <w:t>Slika 24. Izvršavanje SQL injekcije u DVWA aplikaciji. (Izvor: obrada autora)</w:t>
        </w:r>
        <w:r w:rsidR="00D8530E">
          <w:rPr>
            <w:noProof/>
            <w:webHidden/>
          </w:rPr>
          <w:tab/>
        </w:r>
        <w:r w:rsidR="00D8530E">
          <w:rPr>
            <w:noProof/>
            <w:webHidden/>
          </w:rPr>
          <w:fldChar w:fldCharType="begin"/>
        </w:r>
        <w:r w:rsidR="00D8530E">
          <w:rPr>
            <w:noProof/>
            <w:webHidden/>
          </w:rPr>
          <w:instrText xml:space="preserve"> PAGEREF _Toc153997291 \h </w:instrText>
        </w:r>
        <w:r w:rsidR="00D8530E">
          <w:rPr>
            <w:noProof/>
            <w:webHidden/>
          </w:rPr>
        </w:r>
        <w:r w:rsidR="00D8530E">
          <w:rPr>
            <w:noProof/>
            <w:webHidden/>
          </w:rPr>
          <w:fldChar w:fldCharType="separate"/>
        </w:r>
        <w:r w:rsidR="00D8530E">
          <w:rPr>
            <w:noProof/>
            <w:webHidden/>
          </w:rPr>
          <w:t>28</w:t>
        </w:r>
        <w:r w:rsidR="00D8530E">
          <w:rPr>
            <w:noProof/>
            <w:webHidden/>
          </w:rPr>
          <w:fldChar w:fldCharType="end"/>
        </w:r>
      </w:hyperlink>
    </w:p>
    <w:p w14:paraId="2A836FE1" w14:textId="646937FC"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92" w:history="1">
        <w:r w:rsidR="00D8530E" w:rsidRPr="00832EFE">
          <w:rPr>
            <w:rStyle w:val="Hyperlink"/>
            <w:noProof/>
          </w:rPr>
          <w:t>Slika 25. Pentbox detektirao napad. (Izvor: obrada autora)</w:t>
        </w:r>
        <w:r w:rsidR="00D8530E">
          <w:rPr>
            <w:noProof/>
            <w:webHidden/>
          </w:rPr>
          <w:tab/>
        </w:r>
        <w:r w:rsidR="00D8530E">
          <w:rPr>
            <w:noProof/>
            <w:webHidden/>
          </w:rPr>
          <w:fldChar w:fldCharType="begin"/>
        </w:r>
        <w:r w:rsidR="00D8530E">
          <w:rPr>
            <w:noProof/>
            <w:webHidden/>
          </w:rPr>
          <w:instrText xml:space="preserve"> PAGEREF _Toc153997292 \h </w:instrText>
        </w:r>
        <w:r w:rsidR="00D8530E">
          <w:rPr>
            <w:noProof/>
            <w:webHidden/>
          </w:rPr>
        </w:r>
        <w:r w:rsidR="00D8530E">
          <w:rPr>
            <w:noProof/>
            <w:webHidden/>
          </w:rPr>
          <w:fldChar w:fldCharType="separate"/>
        </w:r>
        <w:r w:rsidR="00D8530E">
          <w:rPr>
            <w:noProof/>
            <w:webHidden/>
          </w:rPr>
          <w:t>29</w:t>
        </w:r>
        <w:r w:rsidR="00D8530E">
          <w:rPr>
            <w:noProof/>
            <w:webHidden/>
          </w:rPr>
          <w:fldChar w:fldCharType="end"/>
        </w:r>
      </w:hyperlink>
    </w:p>
    <w:p w14:paraId="0F67E1BC" w14:textId="1F3E7B92"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93" w:history="1">
        <w:r w:rsidR="00D8530E" w:rsidRPr="00832EFE">
          <w:rPr>
            <w:rStyle w:val="Hyperlink"/>
            <w:noProof/>
          </w:rPr>
          <w:t>Slika 26. Upozorenje sqlmap-a na SQL injekciju. (Izvor: obrada autora)</w:t>
        </w:r>
        <w:r w:rsidR="00D8530E">
          <w:rPr>
            <w:noProof/>
            <w:webHidden/>
          </w:rPr>
          <w:tab/>
        </w:r>
        <w:r w:rsidR="00D8530E">
          <w:rPr>
            <w:noProof/>
            <w:webHidden/>
          </w:rPr>
          <w:fldChar w:fldCharType="begin"/>
        </w:r>
        <w:r w:rsidR="00D8530E">
          <w:rPr>
            <w:noProof/>
            <w:webHidden/>
          </w:rPr>
          <w:instrText xml:space="preserve"> PAGEREF _Toc153997293 \h </w:instrText>
        </w:r>
        <w:r w:rsidR="00D8530E">
          <w:rPr>
            <w:noProof/>
            <w:webHidden/>
          </w:rPr>
        </w:r>
        <w:r w:rsidR="00D8530E">
          <w:rPr>
            <w:noProof/>
            <w:webHidden/>
          </w:rPr>
          <w:fldChar w:fldCharType="separate"/>
        </w:r>
        <w:r w:rsidR="00D8530E">
          <w:rPr>
            <w:noProof/>
            <w:webHidden/>
          </w:rPr>
          <w:t>29</w:t>
        </w:r>
        <w:r w:rsidR="00D8530E">
          <w:rPr>
            <w:noProof/>
            <w:webHidden/>
          </w:rPr>
          <w:fldChar w:fldCharType="end"/>
        </w:r>
      </w:hyperlink>
    </w:p>
    <w:p w14:paraId="1F4B985B" w14:textId="0E17503F"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94" w:history="1">
        <w:r w:rsidR="00D8530E" w:rsidRPr="00832EFE">
          <w:rPr>
            <w:rStyle w:val="Hyperlink"/>
            <w:noProof/>
          </w:rPr>
          <w:t>Slika 27. Wireshark – DNS protokoli. (Izvor: obrada autora)</w:t>
        </w:r>
        <w:r w:rsidR="00D8530E">
          <w:rPr>
            <w:noProof/>
            <w:webHidden/>
          </w:rPr>
          <w:tab/>
        </w:r>
        <w:r w:rsidR="00D8530E">
          <w:rPr>
            <w:noProof/>
            <w:webHidden/>
          </w:rPr>
          <w:fldChar w:fldCharType="begin"/>
        </w:r>
        <w:r w:rsidR="00D8530E">
          <w:rPr>
            <w:noProof/>
            <w:webHidden/>
          </w:rPr>
          <w:instrText xml:space="preserve"> PAGEREF _Toc153997294 \h </w:instrText>
        </w:r>
        <w:r w:rsidR="00D8530E">
          <w:rPr>
            <w:noProof/>
            <w:webHidden/>
          </w:rPr>
        </w:r>
        <w:r w:rsidR="00D8530E">
          <w:rPr>
            <w:noProof/>
            <w:webHidden/>
          </w:rPr>
          <w:fldChar w:fldCharType="separate"/>
        </w:r>
        <w:r w:rsidR="00D8530E">
          <w:rPr>
            <w:noProof/>
            <w:webHidden/>
          </w:rPr>
          <w:t>30</w:t>
        </w:r>
        <w:r w:rsidR="00D8530E">
          <w:rPr>
            <w:noProof/>
            <w:webHidden/>
          </w:rPr>
          <w:fldChar w:fldCharType="end"/>
        </w:r>
      </w:hyperlink>
    </w:p>
    <w:p w14:paraId="3220913C" w14:textId="71712572"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95" w:history="1">
        <w:r w:rsidR="00D8530E" w:rsidRPr="00832EFE">
          <w:rPr>
            <w:rStyle w:val="Hyperlink"/>
            <w:noProof/>
          </w:rPr>
          <w:t>Slika 28. Wireshark – HTTP protokoli. (Izvor: obrada autora)</w:t>
        </w:r>
        <w:r w:rsidR="00D8530E">
          <w:rPr>
            <w:noProof/>
            <w:webHidden/>
          </w:rPr>
          <w:tab/>
        </w:r>
        <w:r w:rsidR="00D8530E">
          <w:rPr>
            <w:noProof/>
            <w:webHidden/>
          </w:rPr>
          <w:fldChar w:fldCharType="begin"/>
        </w:r>
        <w:r w:rsidR="00D8530E">
          <w:rPr>
            <w:noProof/>
            <w:webHidden/>
          </w:rPr>
          <w:instrText xml:space="preserve"> PAGEREF _Toc153997295 \h </w:instrText>
        </w:r>
        <w:r w:rsidR="00D8530E">
          <w:rPr>
            <w:noProof/>
            <w:webHidden/>
          </w:rPr>
        </w:r>
        <w:r w:rsidR="00D8530E">
          <w:rPr>
            <w:noProof/>
            <w:webHidden/>
          </w:rPr>
          <w:fldChar w:fldCharType="separate"/>
        </w:r>
        <w:r w:rsidR="00D8530E">
          <w:rPr>
            <w:noProof/>
            <w:webHidden/>
          </w:rPr>
          <w:t>30</w:t>
        </w:r>
        <w:r w:rsidR="00D8530E">
          <w:rPr>
            <w:noProof/>
            <w:webHidden/>
          </w:rPr>
          <w:fldChar w:fldCharType="end"/>
        </w:r>
      </w:hyperlink>
    </w:p>
    <w:p w14:paraId="26706ACA" w14:textId="6553347D"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96" w:history="1">
        <w:r w:rsidR="00D8530E" w:rsidRPr="00832EFE">
          <w:rPr>
            <w:rStyle w:val="Hyperlink"/>
            <w:noProof/>
          </w:rPr>
          <w:t>Slika 29. Wireshark – TCP protok. (Izvor: obrada autora)</w:t>
        </w:r>
        <w:r w:rsidR="00D8530E">
          <w:rPr>
            <w:noProof/>
            <w:webHidden/>
          </w:rPr>
          <w:tab/>
        </w:r>
        <w:r w:rsidR="00D8530E">
          <w:rPr>
            <w:noProof/>
            <w:webHidden/>
          </w:rPr>
          <w:fldChar w:fldCharType="begin"/>
        </w:r>
        <w:r w:rsidR="00D8530E">
          <w:rPr>
            <w:noProof/>
            <w:webHidden/>
          </w:rPr>
          <w:instrText xml:space="preserve"> PAGEREF _Toc153997296 \h </w:instrText>
        </w:r>
        <w:r w:rsidR="00D8530E">
          <w:rPr>
            <w:noProof/>
            <w:webHidden/>
          </w:rPr>
        </w:r>
        <w:r w:rsidR="00D8530E">
          <w:rPr>
            <w:noProof/>
            <w:webHidden/>
          </w:rPr>
          <w:fldChar w:fldCharType="separate"/>
        </w:r>
        <w:r w:rsidR="00D8530E">
          <w:rPr>
            <w:noProof/>
            <w:webHidden/>
          </w:rPr>
          <w:t>31</w:t>
        </w:r>
        <w:r w:rsidR="00D8530E">
          <w:rPr>
            <w:noProof/>
            <w:webHidden/>
          </w:rPr>
          <w:fldChar w:fldCharType="end"/>
        </w:r>
      </w:hyperlink>
    </w:p>
    <w:p w14:paraId="41BD7F81" w14:textId="1F93518A"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97" w:history="1">
        <w:r w:rsidR="00D8530E" w:rsidRPr="00832EFE">
          <w:rPr>
            <w:rStyle w:val="Hyperlink"/>
            <w:noProof/>
          </w:rPr>
          <w:t>Slika 30. Wireshark – TCP protok. (Izvor: obrada autora)</w:t>
        </w:r>
        <w:r w:rsidR="00D8530E">
          <w:rPr>
            <w:noProof/>
            <w:webHidden/>
          </w:rPr>
          <w:tab/>
        </w:r>
        <w:r w:rsidR="00D8530E">
          <w:rPr>
            <w:noProof/>
            <w:webHidden/>
          </w:rPr>
          <w:fldChar w:fldCharType="begin"/>
        </w:r>
        <w:r w:rsidR="00D8530E">
          <w:rPr>
            <w:noProof/>
            <w:webHidden/>
          </w:rPr>
          <w:instrText xml:space="preserve"> PAGEREF _Toc153997297 \h </w:instrText>
        </w:r>
        <w:r w:rsidR="00D8530E">
          <w:rPr>
            <w:noProof/>
            <w:webHidden/>
          </w:rPr>
        </w:r>
        <w:r w:rsidR="00D8530E">
          <w:rPr>
            <w:noProof/>
            <w:webHidden/>
          </w:rPr>
          <w:fldChar w:fldCharType="separate"/>
        </w:r>
        <w:r w:rsidR="00D8530E">
          <w:rPr>
            <w:noProof/>
            <w:webHidden/>
          </w:rPr>
          <w:t>32</w:t>
        </w:r>
        <w:r w:rsidR="00D8530E">
          <w:rPr>
            <w:noProof/>
            <w:webHidden/>
          </w:rPr>
          <w:fldChar w:fldCharType="end"/>
        </w:r>
      </w:hyperlink>
    </w:p>
    <w:p w14:paraId="1DD15394" w14:textId="62430D63"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98" w:history="1">
        <w:r w:rsidR="00D8530E" w:rsidRPr="00832EFE">
          <w:rPr>
            <w:rStyle w:val="Hyperlink"/>
            <w:noProof/>
          </w:rPr>
          <w:t>Slika 31. Kreiranje sandox-a. (Izvor: obrada autora)</w:t>
        </w:r>
        <w:r w:rsidR="00D8530E">
          <w:rPr>
            <w:noProof/>
            <w:webHidden/>
          </w:rPr>
          <w:tab/>
        </w:r>
        <w:r w:rsidR="00D8530E">
          <w:rPr>
            <w:noProof/>
            <w:webHidden/>
          </w:rPr>
          <w:fldChar w:fldCharType="begin"/>
        </w:r>
        <w:r w:rsidR="00D8530E">
          <w:rPr>
            <w:noProof/>
            <w:webHidden/>
          </w:rPr>
          <w:instrText xml:space="preserve"> PAGEREF _Toc153997298 \h </w:instrText>
        </w:r>
        <w:r w:rsidR="00D8530E">
          <w:rPr>
            <w:noProof/>
            <w:webHidden/>
          </w:rPr>
        </w:r>
        <w:r w:rsidR="00D8530E">
          <w:rPr>
            <w:noProof/>
            <w:webHidden/>
          </w:rPr>
          <w:fldChar w:fldCharType="separate"/>
        </w:r>
        <w:r w:rsidR="00D8530E">
          <w:rPr>
            <w:noProof/>
            <w:webHidden/>
          </w:rPr>
          <w:t>33</w:t>
        </w:r>
        <w:r w:rsidR="00D8530E">
          <w:rPr>
            <w:noProof/>
            <w:webHidden/>
          </w:rPr>
          <w:fldChar w:fldCharType="end"/>
        </w:r>
      </w:hyperlink>
    </w:p>
    <w:p w14:paraId="028014D5" w14:textId="5F45829E" w:rsidR="00D8530E"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53997299" w:history="1">
        <w:r w:rsidR="00D8530E" w:rsidRPr="00832EFE">
          <w:rPr>
            <w:rStyle w:val="Hyperlink"/>
            <w:noProof/>
          </w:rPr>
          <w:t>Slika 32. Skeniranje EICAR datoteke u sandbox-u (Izvor: obrada autora)</w:t>
        </w:r>
        <w:r w:rsidR="00D8530E">
          <w:rPr>
            <w:noProof/>
            <w:webHidden/>
          </w:rPr>
          <w:tab/>
        </w:r>
        <w:r w:rsidR="00D8530E">
          <w:rPr>
            <w:noProof/>
            <w:webHidden/>
          </w:rPr>
          <w:fldChar w:fldCharType="begin"/>
        </w:r>
        <w:r w:rsidR="00D8530E">
          <w:rPr>
            <w:noProof/>
            <w:webHidden/>
          </w:rPr>
          <w:instrText xml:space="preserve"> PAGEREF _Toc153997299 \h </w:instrText>
        </w:r>
        <w:r w:rsidR="00D8530E">
          <w:rPr>
            <w:noProof/>
            <w:webHidden/>
          </w:rPr>
        </w:r>
        <w:r w:rsidR="00D8530E">
          <w:rPr>
            <w:noProof/>
            <w:webHidden/>
          </w:rPr>
          <w:fldChar w:fldCharType="separate"/>
        </w:r>
        <w:r w:rsidR="00D8530E">
          <w:rPr>
            <w:noProof/>
            <w:webHidden/>
          </w:rPr>
          <w:t>34</w:t>
        </w:r>
        <w:r w:rsidR="00D8530E">
          <w:rPr>
            <w:noProof/>
            <w:webHidden/>
          </w:rPr>
          <w:fldChar w:fldCharType="end"/>
        </w:r>
      </w:hyperlink>
    </w:p>
    <w:p w14:paraId="25522C0B" w14:textId="06ABEE79" w:rsidR="008419D1" w:rsidRDefault="008419D1" w:rsidP="00E74A93">
      <w:pPr>
        <w:spacing w:after="200" w:line="360" w:lineRule="auto"/>
        <w:rPr>
          <w:rFonts w:ascii="Arial" w:hAnsi="Arial" w:cs="Arial"/>
          <w:sz w:val="22"/>
          <w:szCs w:val="22"/>
        </w:rPr>
      </w:pPr>
      <w:r w:rsidRPr="008419D1">
        <w:rPr>
          <w:rFonts w:ascii="Arial" w:hAnsi="Arial" w:cs="Arial"/>
          <w:sz w:val="22"/>
          <w:szCs w:val="22"/>
        </w:rPr>
        <w:fldChar w:fldCharType="end"/>
      </w:r>
    </w:p>
    <w:p w14:paraId="6C02F42C" w14:textId="13B9F4CB" w:rsidR="00A026CD" w:rsidRPr="007B1799" w:rsidRDefault="00A026CD" w:rsidP="007B1799">
      <w:pPr>
        <w:spacing w:after="200" w:line="276" w:lineRule="auto"/>
        <w:rPr>
          <w:rFonts w:ascii="Arial" w:hAnsi="Arial" w:cs="Arial"/>
        </w:rPr>
      </w:pPr>
    </w:p>
    <w:sectPr w:rsidR="00A026CD" w:rsidRPr="007B1799" w:rsidSect="00BE4D7E">
      <w:footerReference w:type="default" r:id="rId61"/>
      <w:pgSz w:w="11906" w:h="16838"/>
      <w:pgMar w:top="1417" w:right="1417" w:bottom="1417" w:left="1417" w:header="708"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77050" w14:textId="77777777" w:rsidR="001850EA" w:rsidRDefault="001850EA" w:rsidP="0015288B">
      <w:r>
        <w:separator/>
      </w:r>
    </w:p>
  </w:endnote>
  <w:endnote w:type="continuationSeparator" w:id="0">
    <w:p w14:paraId="47BB6102" w14:textId="77777777" w:rsidR="001850EA" w:rsidRDefault="001850EA" w:rsidP="00152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26A94" w14:textId="77777777" w:rsidR="002013BC" w:rsidRDefault="002013BC">
    <w:pPr>
      <w:pStyle w:val="Footer"/>
      <w:jc w:val="right"/>
    </w:pPr>
  </w:p>
  <w:p w14:paraId="2EDFA9E6" w14:textId="77777777" w:rsidR="008F26FC" w:rsidRDefault="008F2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04D74" w14:textId="77777777" w:rsidR="00BE4D7E" w:rsidRDefault="00BE4D7E">
    <w:pPr>
      <w:pStyle w:val="Footer"/>
      <w:jc w:val="right"/>
    </w:pPr>
  </w:p>
  <w:p w14:paraId="20480B06" w14:textId="77777777" w:rsidR="00BE4D7E" w:rsidRDefault="00BE4D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2701547"/>
      <w:docPartObj>
        <w:docPartGallery w:val="Page Numbers (Bottom of Page)"/>
        <w:docPartUnique/>
      </w:docPartObj>
    </w:sdtPr>
    <w:sdtEndPr>
      <w:rPr>
        <w:rFonts w:ascii="Arial" w:hAnsi="Arial" w:cs="Arial"/>
        <w:sz w:val="18"/>
        <w:szCs w:val="18"/>
      </w:rPr>
    </w:sdtEndPr>
    <w:sdtContent>
      <w:p w14:paraId="2D342F7F" w14:textId="77777777" w:rsidR="008F26FC" w:rsidRPr="00BE4D7E" w:rsidRDefault="00957E23">
        <w:pPr>
          <w:pStyle w:val="Footer"/>
          <w:jc w:val="right"/>
          <w:rPr>
            <w:rFonts w:ascii="Arial" w:hAnsi="Arial" w:cs="Arial"/>
            <w:sz w:val="18"/>
            <w:szCs w:val="18"/>
          </w:rPr>
        </w:pPr>
        <w:r w:rsidRPr="00BE4D7E">
          <w:rPr>
            <w:rFonts w:ascii="Arial" w:hAnsi="Arial" w:cs="Arial"/>
            <w:sz w:val="18"/>
            <w:szCs w:val="18"/>
          </w:rPr>
          <w:fldChar w:fldCharType="begin"/>
        </w:r>
        <w:r w:rsidR="008F26FC" w:rsidRPr="00BE4D7E">
          <w:rPr>
            <w:rFonts w:ascii="Arial" w:hAnsi="Arial" w:cs="Arial"/>
            <w:sz w:val="18"/>
            <w:szCs w:val="18"/>
          </w:rPr>
          <w:instrText xml:space="preserve"> PAGE   \* MERGEFORMAT </w:instrText>
        </w:r>
        <w:r w:rsidRPr="00BE4D7E">
          <w:rPr>
            <w:rFonts w:ascii="Arial" w:hAnsi="Arial" w:cs="Arial"/>
            <w:sz w:val="18"/>
            <w:szCs w:val="18"/>
          </w:rPr>
          <w:fldChar w:fldCharType="separate"/>
        </w:r>
        <w:r w:rsidR="00F41073">
          <w:rPr>
            <w:rFonts w:ascii="Arial" w:hAnsi="Arial" w:cs="Arial"/>
            <w:noProof/>
            <w:sz w:val="18"/>
            <w:szCs w:val="18"/>
          </w:rPr>
          <w:t>iii</w:t>
        </w:r>
        <w:r w:rsidRPr="00BE4D7E">
          <w:rPr>
            <w:rFonts w:ascii="Arial" w:hAnsi="Arial" w:cs="Arial"/>
            <w:noProof/>
            <w:sz w:val="18"/>
            <w:szCs w:val="18"/>
          </w:rPr>
          <w:fldChar w:fldCharType="end"/>
        </w:r>
      </w:p>
    </w:sdtContent>
  </w:sdt>
  <w:p w14:paraId="460EF101" w14:textId="77777777" w:rsidR="008F26FC" w:rsidRDefault="008F26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73647"/>
      <w:docPartObj>
        <w:docPartGallery w:val="Page Numbers (Bottom of Page)"/>
        <w:docPartUnique/>
      </w:docPartObj>
    </w:sdtPr>
    <w:sdtEndPr>
      <w:rPr>
        <w:rFonts w:ascii="Arial" w:hAnsi="Arial" w:cs="Arial"/>
        <w:sz w:val="18"/>
        <w:szCs w:val="18"/>
      </w:rPr>
    </w:sdtEndPr>
    <w:sdtContent>
      <w:p w14:paraId="36618AF5" w14:textId="77777777" w:rsidR="008F26FC" w:rsidRPr="00BE4D7E" w:rsidRDefault="00957E23">
        <w:pPr>
          <w:pStyle w:val="Footer"/>
          <w:jc w:val="right"/>
          <w:rPr>
            <w:rFonts w:ascii="Arial" w:hAnsi="Arial" w:cs="Arial"/>
            <w:sz w:val="18"/>
            <w:szCs w:val="18"/>
          </w:rPr>
        </w:pPr>
        <w:r w:rsidRPr="00BE4D7E">
          <w:rPr>
            <w:rFonts w:ascii="Arial" w:hAnsi="Arial" w:cs="Arial"/>
            <w:sz w:val="18"/>
            <w:szCs w:val="18"/>
          </w:rPr>
          <w:fldChar w:fldCharType="begin"/>
        </w:r>
        <w:r w:rsidR="008F26FC" w:rsidRPr="00BE4D7E">
          <w:rPr>
            <w:rFonts w:ascii="Arial" w:hAnsi="Arial" w:cs="Arial"/>
            <w:sz w:val="18"/>
            <w:szCs w:val="18"/>
          </w:rPr>
          <w:instrText xml:space="preserve"> PAGE   \* MERGEFORMAT </w:instrText>
        </w:r>
        <w:r w:rsidRPr="00BE4D7E">
          <w:rPr>
            <w:rFonts w:ascii="Arial" w:hAnsi="Arial" w:cs="Arial"/>
            <w:sz w:val="18"/>
            <w:szCs w:val="18"/>
          </w:rPr>
          <w:fldChar w:fldCharType="separate"/>
        </w:r>
        <w:r w:rsidR="005E305A">
          <w:rPr>
            <w:rFonts w:ascii="Arial" w:hAnsi="Arial" w:cs="Arial"/>
            <w:noProof/>
            <w:sz w:val="18"/>
            <w:szCs w:val="18"/>
          </w:rPr>
          <w:t>13</w:t>
        </w:r>
        <w:r w:rsidRPr="00BE4D7E">
          <w:rPr>
            <w:rFonts w:ascii="Arial" w:hAnsi="Arial" w:cs="Arial"/>
            <w:noProof/>
            <w:sz w:val="18"/>
            <w:szCs w:val="18"/>
          </w:rPr>
          <w:fldChar w:fldCharType="end"/>
        </w:r>
      </w:p>
    </w:sdtContent>
  </w:sdt>
  <w:p w14:paraId="571CB9BC" w14:textId="77777777" w:rsidR="008F26FC" w:rsidRDefault="008F2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0BD6E" w14:textId="77777777" w:rsidR="001850EA" w:rsidRDefault="001850EA" w:rsidP="0015288B">
      <w:r>
        <w:separator/>
      </w:r>
    </w:p>
  </w:footnote>
  <w:footnote w:type="continuationSeparator" w:id="0">
    <w:p w14:paraId="6A108598" w14:textId="77777777" w:rsidR="001850EA" w:rsidRDefault="001850EA" w:rsidP="00152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6962"/>
    <w:multiLevelType w:val="hybridMultilevel"/>
    <w:tmpl w:val="5198ACB8"/>
    <w:lvl w:ilvl="0" w:tplc="041A0001">
      <w:start w:val="1"/>
      <w:numFmt w:val="bullet"/>
      <w:lvlText w:val=""/>
      <w:lvlJc w:val="left"/>
      <w:pPr>
        <w:ind w:left="1145" w:hanging="360"/>
      </w:pPr>
      <w:rPr>
        <w:rFonts w:ascii="Symbol" w:hAnsi="Symbol" w:hint="default"/>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1" w15:restartNumberingAfterBreak="0">
    <w:nsid w:val="0A35502E"/>
    <w:multiLevelType w:val="hybridMultilevel"/>
    <w:tmpl w:val="58124140"/>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 w15:restartNumberingAfterBreak="0">
    <w:nsid w:val="0FD77119"/>
    <w:multiLevelType w:val="hybridMultilevel"/>
    <w:tmpl w:val="258E0460"/>
    <w:lvl w:ilvl="0" w:tplc="8188E568">
      <w:start w:val="1"/>
      <w:numFmt w:val="bullet"/>
      <w:lvlText w:val=""/>
      <w:lvlJc w:val="left"/>
      <w:pPr>
        <w:tabs>
          <w:tab w:val="num" w:pos="708"/>
        </w:tabs>
        <w:ind w:left="708" w:hanging="360"/>
      </w:pPr>
      <w:rPr>
        <w:rFonts w:ascii="Symbol" w:hAnsi="Symbol" w:hint="default"/>
        <w:color w:val="auto"/>
      </w:rPr>
    </w:lvl>
    <w:lvl w:ilvl="1" w:tplc="041A0003" w:tentative="1">
      <w:start w:val="1"/>
      <w:numFmt w:val="bullet"/>
      <w:lvlText w:val="o"/>
      <w:lvlJc w:val="left"/>
      <w:pPr>
        <w:ind w:left="708" w:hanging="360"/>
      </w:pPr>
      <w:rPr>
        <w:rFonts w:ascii="Courier New" w:hAnsi="Courier New" w:cs="Courier New" w:hint="default"/>
      </w:rPr>
    </w:lvl>
    <w:lvl w:ilvl="2" w:tplc="041A0005" w:tentative="1">
      <w:start w:val="1"/>
      <w:numFmt w:val="bullet"/>
      <w:lvlText w:val=""/>
      <w:lvlJc w:val="left"/>
      <w:pPr>
        <w:ind w:left="1428" w:hanging="360"/>
      </w:pPr>
      <w:rPr>
        <w:rFonts w:ascii="Wingdings" w:hAnsi="Wingdings" w:hint="default"/>
      </w:rPr>
    </w:lvl>
    <w:lvl w:ilvl="3" w:tplc="041A0001" w:tentative="1">
      <w:start w:val="1"/>
      <w:numFmt w:val="bullet"/>
      <w:lvlText w:val=""/>
      <w:lvlJc w:val="left"/>
      <w:pPr>
        <w:ind w:left="2148" w:hanging="360"/>
      </w:pPr>
      <w:rPr>
        <w:rFonts w:ascii="Symbol" w:hAnsi="Symbol" w:hint="default"/>
      </w:rPr>
    </w:lvl>
    <w:lvl w:ilvl="4" w:tplc="041A0003" w:tentative="1">
      <w:start w:val="1"/>
      <w:numFmt w:val="bullet"/>
      <w:lvlText w:val="o"/>
      <w:lvlJc w:val="left"/>
      <w:pPr>
        <w:ind w:left="2868" w:hanging="360"/>
      </w:pPr>
      <w:rPr>
        <w:rFonts w:ascii="Courier New" w:hAnsi="Courier New" w:cs="Courier New" w:hint="default"/>
      </w:rPr>
    </w:lvl>
    <w:lvl w:ilvl="5" w:tplc="041A0005" w:tentative="1">
      <w:start w:val="1"/>
      <w:numFmt w:val="bullet"/>
      <w:lvlText w:val=""/>
      <w:lvlJc w:val="left"/>
      <w:pPr>
        <w:ind w:left="3588" w:hanging="360"/>
      </w:pPr>
      <w:rPr>
        <w:rFonts w:ascii="Wingdings" w:hAnsi="Wingdings" w:hint="default"/>
      </w:rPr>
    </w:lvl>
    <w:lvl w:ilvl="6" w:tplc="041A0001" w:tentative="1">
      <w:start w:val="1"/>
      <w:numFmt w:val="bullet"/>
      <w:lvlText w:val=""/>
      <w:lvlJc w:val="left"/>
      <w:pPr>
        <w:ind w:left="4308" w:hanging="360"/>
      </w:pPr>
      <w:rPr>
        <w:rFonts w:ascii="Symbol" w:hAnsi="Symbol" w:hint="default"/>
      </w:rPr>
    </w:lvl>
    <w:lvl w:ilvl="7" w:tplc="041A0003" w:tentative="1">
      <w:start w:val="1"/>
      <w:numFmt w:val="bullet"/>
      <w:lvlText w:val="o"/>
      <w:lvlJc w:val="left"/>
      <w:pPr>
        <w:ind w:left="5028" w:hanging="360"/>
      </w:pPr>
      <w:rPr>
        <w:rFonts w:ascii="Courier New" w:hAnsi="Courier New" w:cs="Courier New" w:hint="default"/>
      </w:rPr>
    </w:lvl>
    <w:lvl w:ilvl="8" w:tplc="041A0005" w:tentative="1">
      <w:start w:val="1"/>
      <w:numFmt w:val="bullet"/>
      <w:lvlText w:val=""/>
      <w:lvlJc w:val="left"/>
      <w:pPr>
        <w:ind w:left="5748" w:hanging="360"/>
      </w:pPr>
      <w:rPr>
        <w:rFonts w:ascii="Wingdings" w:hAnsi="Wingdings" w:hint="default"/>
      </w:rPr>
    </w:lvl>
  </w:abstractNum>
  <w:abstractNum w:abstractNumId="3" w15:restartNumberingAfterBreak="0">
    <w:nsid w:val="103D3011"/>
    <w:multiLevelType w:val="hybridMultilevel"/>
    <w:tmpl w:val="1A06B1E2"/>
    <w:lvl w:ilvl="0" w:tplc="4A6094C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D26D4E"/>
    <w:multiLevelType w:val="hybridMultilevel"/>
    <w:tmpl w:val="5344B2E0"/>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5" w15:restartNumberingAfterBreak="0">
    <w:nsid w:val="13A41BA2"/>
    <w:multiLevelType w:val="hybridMultilevel"/>
    <w:tmpl w:val="873ED6AC"/>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6" w15:restartNumberingAfterBreak="0">
    <w:nsid w:val="1D2660BE"/>
    <w:multiLevelType w:val="hybridMultilevel"/>
    <w:tmpl w:val="329A8E0E"/>
    <w:lvl w:ilvl="0" w:tplc="46D02E86">
      <w:start w:val="1"/>
      <w:numFmt w:val="decimal"/>
      <w:lvlText w:val="[%1]"/>
      <w:lvlJc w:val="left"/>
      <w:pPr>
        <w:ind w:left="108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CD64B1E"/>
    <w:multiLevelType w:val="multilevel"/>
    <w:tmpl w:val="0B4E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8505B3"/>
    <w:multiLevelType w:val="hybridMultilevel"/>
    <w:tmpl w:val="8E8E5624"/>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9" w15:restartNumberingAfterBreak="0">
    <w:nsid w:val="3D09409F"/>
    <w:multiLevelType w:val="hybridMultilevel"/>
    <w:tmpl w:val="C45CB832"/>
    <w:lvl w:ilvl="0" w:tplc="0F8011DA">
      <w:start w:val="1"/>
      <w:numFmt w:val="decimal"/>
      <w:pStyle w:val="Brojke"/>
      <w:lvlText w:val="%1)"/>
      <w:lvlJc w:val="left"/>
      <w:pPr>
        <w:tabs>
          <w:tab w:val="num" w:pos="869"/>
        </w:tabs>
        <w:ind w:left="869" w:hanging="58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15:restartNumberingAfterBreak="0">
    <w:nsid w:val="499637C6"/>
    <w:multiLevelType w:val="hybridMultilevel"/>
    <w:tmpl w:val="CB200E84"/>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1" w15:restartNumberingAfterBreak="0">
    <w:nsid w:val="4D2F445B"/>
    <w:multiLevelType w:val="hybridMultilevel"/>
    <w:tmpl w:val="EAF2FE60"/>
    <w:lvl w:ilvl="0" w:tplc="0F6E7146">
      <w:numFmt w:val="bullet"/>
      <w:lvlText w:val="•"/>
      <w:lvlJc w:val="left"/>
      <w:pPr>
        <w:ind w:left="1414" w:hanging="705"/>
      </w:pPr>
      <w:rPr>
        <w:rFonts w:ascii="Arial" w:eastAsia="Times New Roman" w:hAnsi="Arial" w:cs="Aria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2" w15:restartNumberingAfterBreak="0">
    <w:nsid w:val="4E9317CD"/>
    <w:multiLevelType w:val="hybridMultilevel"/>
    <w:tmpl w:val="4B6AA4BE"/>
    <w:lvl w:ilvl="0" w:tplc="4A6094CA">
      <w:start w:val="1"/>
      <w:numFmt w:val="decimal"/>
      <w:lvlText w:val="[%1]"/>
      <w:lvlJc w:val="left"/>
      <w:pPr>
        <w:ind w:left="360" w:hanging="360"/>
      </w:pPr>
      <w:rPr>
        <w:rFonts w:hint="default"/>
      </w:rPr>
    </w:lvl>
    <w:lvl w:ilvl="1" w:tplc="041A0019" w:tentative="1">
      <w:start w:val="1"/>
      <w:numFmt w:val="lowerLetter"/>
      <w:lvlText w:val="%2."/>
      <w:lvlJc w:val="left"/>
      <w:pPr>
        <w:ind w:left="513" w:hanging="360"/>
      </w:pPr>
    </w:lvl>
    <w:lvl w:ilvl="2" w:tplc="041A001B" w:tentative="1">
      <w:start w:val="1"/>
      <w:numFmt w:val="lowerRoman"/>
      <w:lvlText w:val="%3."/>
      <w:lvlJc w:val="right"/>
      <w:pPr>
        <w:ind w:left="1233" w:hanging="180"/>
      </w:pPr>
    </w:lvl>
    <w:lvl w:ilvl="3" w:tplc="041A000F" w:tentative="1">
      <w:start w:val="1"/>
      <w:numFmt w:val="decimal"/>
      <w:lvlText w:val="%4."/>
      <w:lvlJc w:val="left"/>
      <w:pPr>
        <w:ind w:left="1953" w:hanging="360"/>
      </w:pPr>
    </w:lvl>
    <w:lvl w:ilvl="4" w:tplc="041A0019" w:tentative="1">
      <w:start w:val="1"/>
      <w:numFmt w:val="lowerLetter"/>
      <w:lvlText w:val="%5."/>
      <w:lvlJc w:val="left"/>
      <w:pPr>
        <w:ind w:left="2673" w:hanging="360"/>
      </w:pPr>
    </w:lvl>
    <w:lvl w:ilvl="5" w:tplc="041A001B" w:tentative="1">
      <w:start w:val="1"/>
      <w:numFmt w:val="lowerRoman"/>
      <w:lvlText w:val="%6."/>
      <w:lvlJc w:val="right"/>
      <w:pPr>
        <w:ind w:left="3393" w:hanging="180"/>
      </w:pPr>
    </w:lvl>
    <w:lvl w:ilvl="6" w:tplc="041A000F" w:tentative="1">
      <w:start w:val="1"/>
      <w:numFmt w:val="decimal"/>
      <w:lvlText w:val="%7."/>
      <w:lvlJc w:val="left"/>
      <w:pPr>
        <w:ind w:left="4113" w:hanging="360"/>
      </w:pPr>
    </w:lvl>
    <w:lvl w:ilvl="7" w:tplc="041A0019" w:tentative="1">
      <w:start w:val="1"/>
      <w:numFmt w:val="lowerLetter"/>
      <w:lvlText w:val="%8."/>
      <w:lvlJc w:val="left"/>
      <w:pPr>
        <w:ind w:left="4833" w:hanging="360"/>
      </w:pPr>
    </w:lvl>
    <w:lvl w:ilvl="8" w:tplc="041A001B" w:tentative="1">
      <w:start w:val="1"/>
      <w:numFmt w:val="lowerRoman"/>
      <w:lvlText w:val="%9."/>
      <w:lvlJc w:val="right"/>
      <w:pPr>
        <w:ind w:left="5553" w:hanging="180"/>
      </w:pPr>
    </w:lvl>
  </w:abstractNum>
  <w:abstractNum w:abstractNumId="13" w15:restartNumberingAfterBreak="0">
    <w:nsid w:val="556C65F1"/>
    <w:multiLevelType w:val="hybridMultilevel"/>
    <w:tmpl w:val="7FC4F5D0"/>
    <w:lvl w:ilvl="0" w:tplc="D6262D0C">
      <w:start w:val="1"/>
      <w:numFmt w:val="decimal"/>
      <w:lvlText w:val="%1."/>
      <w:lvlJc w:val="left"/>
      <w:pPr>
        <w:tabs>
          <w:tab w:val="num" w:pos="360"/>
        </w:tabs>
        <w:ind w:left="360" w:hanging="360"/>
      </w:pPr>
      <w:rPr>
        <w:b/>
      </w:rPr>
    </w:lvl>
    <w:lvl w:ilvl="1" w:tplc="8188E568">
      <w:start w:val="1"/>
      <w:numFmt w:val="bullet"/>
      <w:lvlText w:val=""/>
      <w:lvlJc w:val="left"/>
      <w:pPr>
        <w:tabs>
          <w:tab w:val="num" w:pos="1080"/>
        </w:tabs>
        <w:ind w:left="1080" w:hanging="360"/>
      </w:pPr>
      <w:rPr>
        <w:rFonts w:ascii="Symbol" w:hAnsi="Symbol" w:hint="default"/>
        <w:color w:val="auto"/>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5DA4BB1"/>
    <w:multiLevelType w:val="hybridMultilevel"/>
    <w:tmpl w:val="3800B5D4"/>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5" w15:restartNumberingAfterBreak="0">
    <w:nsid w:val="5FAE66AA"/>
    <w:multiLevelType w:val="hybridMultilevel"/>
    <w:tmpl w:val="AC84BA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7C2432D"/>
    <w:multiLevelType w:val="hybridMultilevel"/>
    <w:tmpl w:val="1E80A03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9832197"/>
    <w:multiLevelType w:val="multilevel"/>
    <w:tmpl w:val="7E6C983E"/>
    <w:lvl w:ilvl="0">
      <w:start w:val="1"/>
      <w:numFmt w:val="decimal"/>
      <w:pStyle w:val="FOINaslov1"/>
      <w:lvlText w:val="%1."/>
      <w:lvlJc w:val="left"/>
      <w:pPr>
        <w:ind w:left="4472" w:hanging="360"/>
      </w:pPr>
      <w:rPr>
        <w:rFonts w:hint="default"/>
      </w:rPr>
    </w:lvl>
    <w:lvl w:ilvl="1">
      <w:start w:val="1"/>
      <w:numFmt w:val="decimal"/>
      <w:pStyle w:val="FOINaslov2"/>
      <w:isLgl/>
      <w:lvlText w:val="%1.%2."/>
      <w:lvlJc w:val="left"/>
      <w:pPr>
        <w:ind w:left="4112" w:hanging="360"/>
      </w:pPr>
      <w:rPr>
        <w:rFonts w:hint="default"/>
        <w:sz w:val="32"/>
      </w:rPr>
    </w:lvl>
    <w:lvl w:ilvl="2">
      <w:start w:val="1"/>
      <w:numFmt w:val="decimal"/>
      <w:pStyle w:val="FOINaslov3"/>
      <w:isLgl/>
      <w:lvlText w:val="%1.%2.%3."/>
      <w:lvlJc w:val="left"/>
      <w:pPr>
        <w:ind w:left="4962" w:hanging="720"/>
      </w:pPr>
      <w:rPr>
        <w:rFonts w:hint="default"/>
      </w:rPr>
    </w:lvl>
    <w:lvl w:ilvl="3">
      <w:start w:val="1"/>
      <w:numFmt w:val="decimal"/>
      <w:pStyle w:val="FOINaslov4"/>
      <w:isLgl/>
      <w:lvlText w:val="%1.%2.%3.%4."/>
      <w:lvlJc w:val="left"/>
      <w:pPr>
        <w:ind w:left="5027" w:hanging="720"/>
      </w:pPr>
      <w:rPr>
        <w:rFonts w:hint="default"/>
      </w:rPr>
    </w:lvl>
    <w:lvl w:ilvl="4">
      <w:start w:val="1"/>
      <w:numFmt w:val="decimal"/>
      <w:isLgl/>
      <w:lvlText w:val="%1.%2.%3.%4.%5."/>
      <w:lvlJc w:val="left"/>
      <w:pPr>
        <w:ind w:left="5452" w:hanging="1080"/>
      </w:pPr>
      <w:rPr>
        <w:rFonts w:hint="default"/>
      </w:rPr>
    </w:lvl>
    <w:lvl w:ilvl="5">
      <w:start w:val="1"/>
      <w:numFmt w:val="decimal"/>
      <w:isLgl/>
      <w:lvlText w:val="%1.%2.%3.%4.%5.%6."/>
      <w:lvlJc w:val="left"/>
      <w:pPr>
        <w:ind w:left="5517" w:hanging="1080"/>
      </w:pPr>
      <w:rPr>
        <w:rFonts w:hint="default"/>
      </w:rPr>
    </w:lvl>
    <w:lvl w:ilvl="6">
      <w:start w:val="1"/>
      <w:numFmt w:val="decimal"/>
      <w:isLgl/>
      <w:lvlText w:val="%1.%2.%3.%4.%5.%6.%7."/>
      <w:lvlJc w:val="left"/>
      <w:pPr>
        <w:ind w:left="5942" w:hanging="1440"/>
      </w:pPr>
      <w:rPr>
        <w:rFonts w:hint="default"/>
      </w:rPr>
    </w:lvl>
    <w:lvl w:ilvl="7">
      <w:start w:val="1"/>
      <w:numFmt w:val="decimal"/>
      <w:isLgl/>
      <w:lvlText w:val="%1.%2.%3.%4.%5.%6.%7.%8."/>
      <w:lvlJc w:val="left"/>
      <w:pPr>
        <w:ind w:left="6007" w:hanging="1440"/>
      </w:pPr>
      <w:rPr>
        <w:rFonts w:hint="default"/>
      </w:rPr>
    </w:lvl>
    <w:lvl w:ilvl="8">
      <w:start w:val="1"/>
      <w:numFmt w:val="decimal"/>
      <w:isLgl/>
      <w:lvlText w:val="%1.%2.%3.%4.%5.%6.%7.%8.%9."/>
      <w:lvlJc w:val="left"/>
      <w:pPr>
        <w:ind w:left="6432" w:hanging="1800"/>
      </w:pPr>
      <w:rPr>
        <w:rFonts w:hint="default"/>
      </w:rPr>
    </w:lvl>
  </w:abstractNum>
  <w:abstractNum w:abstractNumId="18" w15:restartNumberingAfterBreak="0">
    <w:nsid w:val="6C6478BD"/>
    <w:multiLevelType w:val="hybridMultilevel"/>
    <w:tmpl w:val="9D703E5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43E3B89"/>
    <w:multiLevelType w:val="hybridMultilevel"/>
    <w:tmpl w:val="6A665AA6"/>
    <w:lvl w:ilvl="0" w:tplc="46D02E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4693A42"/>
    <w:multiLevelType w:val="hybridMultilevel"/>
    <w:tmpl w:val="4C384F1C"/>
    <w:lvl w:ilvl="0" w:tplc="D8AE31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50B74D3"/>
    <w:multiLevelType w:val="hybridMultilevel"/>
    <w:tmpl w:val="4992D1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89F2EDA"/>
    <w:multiLevelType w:val="hybridMultilevel"/>
    <w:tmpl w:val="2E7483BA"/>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3" w15:restartNumberingAfterBreak="0">
    <w:nsid w:val="797E25BB"/>
    <w:multiLevelType w:val="hybridMultilevel"/>
    <w:tmpl w:val="6B62F332"/>
    <w:lvl w:ilvl="0" w:tplc="041A0001">
      <w:start w:val="1"/>
      <w:numFmt w:val="bullet"/>
      <w:lvlText w:val=""/>
      <w:lvlJc w:val="left"/>
      <w:pPr>
        <w:tabs>
          <w:tab w:val="num" w:pos="720"/>
        </w:tabs>
        <w:ind w:left="720" w:hanging="360"/>
      </w:pPr>
      <w:rPr>
        <w:rFonts w:ascii="Symbol" w:hAnsi="Symbol" w:hint="default"/>
        <w:b/>
      </w:rPr>
    </w:lvl>
    <w:lvl w:ilvl="1" w:tplc="8188E568">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F3C6A54"/>
    <w:multiLevelType w:val="hybridMultilevel"/>
    <w:tmpl w:val="EB8861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59533812">
    <w:abstractNumId w:val="17"/>
  </w:num>
  <w:num w:numId="2" w16cid:durableId="1179546005">
    <w:abstractNumId w:val="0"/>
  </w:num>
  <w:num w:numId="3" w16cid:durableId="1137718439">
    <w:abstractNumId w:val="7"/>
  </w:num>
  <w:num w:numId="4" w16cid:durableId="1968007160">
    <w:abstractNumId w:val="9"/>
  </w:num>
  <w:num w:numId="5" w16cid:durableId="1507357336">
    <w:abstractNumId w:val="12"/>
  </w:num>
  <w:num w:numId="6" w16cid:durableId="423117291">
    <w:abstractNumId w:val="3"/>
  </w:num>
  <w:num w:numId="7" w16cid:durableId="3830164">
    <w:abstractNumId w:val="24"/>
  </w:num>
  <w:num w:numId="8" w16cid:durableId="1614163843">
    <w:abstractNumId w:val="13"/>
  </w:num>
  <w:num w:numId="9" w16cid:durableId="1100951382">
    <w:abstractNumId w:val="2"/>
  </w:num>
  <w:num w:numId="10" w16cid:durableId="196428227">
    <w:abstractNumId w:val="22"/>
  </w:num>
  <w:num w:numId="11" w16cid:durableId="1684166842">
    <w:abstractNumId w:val="23"/>
  </w:num>
  <w:num w:numId="12" w16cid:durableId="1012142249">
    <w:abstractNumId w:val="16"/>
  </w:num>
  <w:num w:numId="13" w16cid:durableId="1803578763">
    <w:abstractNumId w:val="17"/>
  </w:num>
  <w:num w:numId="14" w16cid:durableId="589241414">
    <w:abstractNumId w:val="17"/>
  </w:num>
  <w:num w:numId="15" w16cid:durableId="1221405823">
    <w:abstractNumId w:val="21"/>
  </w:num>
  <w:num w:numId="16" w16cid:durableId="980572634">
    <w:abstractNumId w:val="20"/>
  </w:num>
  <w:num w:numId="17" w16cid:durableId="979459347">
    <w:abstractNumId w:val="6"/>
  </w:num>
  <w:num w:numId="18" w16cid:durableId="356933785">
    <w:abstractNumId w:val="19"/>
  </w:num>
  <w:num w:numId="19" w16cid:durableId="1898081029">
    <w:abstractNumId w:val="14"/>
  </w:num>
  <w:num w:numId="20" w16cid:durableId="279118009">
    <w:abstractNumId w:val="17"/>
  </w:num>
  <w:num w:numId="21" w16cid:durableId="2145997215">
    <w:abstractNumId w:val="17"/>
  </w:num>
  <w:num w:numId="22" w16cid:durableId="458885965">
    <w:abstractNumId w:val="17"/>
  </w:num>
  <w:num w:numId="23" w16cid:durableId="2079478984">
    <w:abstractNumId w:val="17"/>
  </w:num>
  <w:num w:numId="24" w16cid:durableId="840268886">
    <w:abstractNumId w:val="17"/>
  </w:num>
  <w:num w:numId="25" w16cid:durableId="1496804299">
    <w:abstractNumId w:val="17"/>
  </w:num>
  <w:num w:numId="26" w16cid:durableId="1161847301">
    <w:abstractNumId w:val="17"/>
  </w:num>
  <w:num w:numId="27" w16cid:durableId="1653409813">
    <w:abstractNumId w:val="17"/>
  </w:num>
  <w:num w:numId="28" w16cid:durableId="2081057315">
    <w:abstractNumId w:val="17"/>
  </w:num>
  <w:num w:numId="29" w16cid:durableId="1177232523">
    <w:abstractNumId w:val="17"/>
  </w:num>
  <w:num w:numId="30" w16cid:durableId="1384480564">
    <w:abstractNumId w:val="17"/>
  </w:num>
  <w:num w:numId="31" w16cid:durableId="1250693675">
    <w:abstractNumId w:val="17"/>
  </w:num>
  <w:num w:numId="32" w16cid:durableId="1588658678">
    <w:abstractNumId w:val="17"/>
  </w:num>
  <w:num w:numId="33" w16cid:durableId="670248">
    <w:abstractNumId w:val="17"/>
  </w:num>
  <w:num w:numId="34" w16cid:durableId="1633824895">
    <w:abstractNumId w:val="8"/>
  </w:num>
  <w:num w:numId="35" w16cid:durableId="1849323454">
    <w:abstractNumId w:val="1"/>
  </w:num>
  <w:num w:numId="36" w16cid:durableId="842666542">
    <w:abstractNumId w:val="5"/>
  </w:num>
  <w:num w:numId="37" w16cid:durableId="1027633309">
    <w:abstractNumId w:val="4"/>
  </w:num>
  <w:num w:numId="38" w16cid:durableId="2048871100">
    <w:abstractNumId w:val="15"/>
  </w:num>
  <w:num w:numId="39" w16cid:durableId="1512523251">
    <w:abstractNumId w:val="18"/>
  </w:num>
  <w:num w:numId="40" w16cid:durableId="2026788347">
    <w:abstractNumId w:val="10"/>
  </w:num>
  <w:num w:numId="41" w16cid:durableId="1523399697">
    <w:abstractNumId w:val="11"/>
  </w:num>
  <w:num w:numId="42" w16cid:durableId="864825389">
    <w:abstractNumId w:val="17"/>
  </w:num>
  <w:num w:numId="43" w16cid:durableId="1232622247">
    <w:abstractNumId w:val="17"/>
  </w:num>
  <w:num w:numId="44" w16cid:durableId="1019549786">
    <w:abstractNumId w:val="17"/>
  </w:num>
  <w:num w:numId="45" w16cid:durableId="11171397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B40"/>
    <w:rsid w:val="00003069"/>
    <w:rsid w:val="00004F8A"/>
    <w:rsid w:val="00016B53"/>
    <w:rsid w:val="000264C0"/>
    <w:rsid w:val="00032328"/>
    <w:rsid w:val="00035DB1"/>
    <w:rsid w:val="0003690E"/>
    <w:rsid w:val="00036F66"/>
    <w:rsid w:val="00040C5D"/>
    <w:rsid w:val="00045E57"/>
    <w:rsid w:val="00051850"/>
    <w:rsid w:val="00057379"/>
    <w:rsid w:val="00057AF7"/>
    <w:rsid w:val="00066996"/>
    <w:rsid w:val="00067014"/>
    <w:rsid w:val="00072E8C"/>
    <w:rsid w:val="00077928"/>
    <w:rsid w:val="00077DDE"/>
    <w:rsid w:val="0008292E"/>
    <w:rsid w:val="00082E88"/>
    <w:rsid w:val="00082EF4"/>
    <w:rsid w:val="00092FE6"/>
    <w:rsid w:val="00095E38"/>
    <w:rsid w:val="000A11F1"/>
    <w:rsid w:val="000A1E8D"/>
    <w:rsid w:val="000A2899"/>
    <w:rsid w:val="000A5B05"/>
    <w:rsid w:val="000B3344"/>
    <w:rsid w:val="000C5160"/>
    <w:rsid w:val="000D1A96"/>
    <w:rsid w:val="00104971"/>
    <w:rsid w:val="0011047F"/>
    <w:rsid w:val="00112A20"/>
    <w:rsid w:val="001208FC"/>
    <w:rsid w:val="00143BAF"/>
    <w:rsid w:val="0015288B"/>
    <w:rsid w:val="00157664"/>
    <w:rsid w:val="001634C9"/>
    <w:rsid w:val="00180E3A"/>
    <w:rsid w:val="001850EA"/>
    <w:rsid w:val="00192273"/>
    <w:rsid w:val="001A088D"/>
    <w:rsid w:val="001A43E8"/>
    <w:rsid w:val="001A6570"/>
    <w:rsid w:val="001C68DA"/>
    <w:rsid w:val="001D5644"/>
    <w:rsid w:val="001D61EA"/>
    <w:rsid w:val="001E635C"/>
    <w:rsid w:val="001F431B"/>
    <w:rsid w:val="002013BC"/>
    <w:rsid w:val="00201869"/>
    <w:rsid w:val="00204741"/>
    <w:rsid w:val="00211449"/>
    <w:rsid w:val="00216BBC"/>
    <w:rsid w:val="00233675"/>
    <w:rsid w:val="00233E04"/>
    <w:rsid w:val="00242CD3"/>
    <w:rsid w:val="00246D0B"/>
    <w:rsid w:val="00250015"/>
    <w:rsid w:val="0025032C"/>
    <w:rsid w:val="00250F31"/>
    <w:rsid w:val="00252D0E"/>
    <w:rsid w:val="00255D17"/>
    <w:rsid w:val="0025626C"/>
    <w:rsid w:val="00256DB8"/>
    <w:rsid w:val="00272A73"/>
    <w:rsid w:val="00274D44"/>
    <w:rsid w:val="00277B48"/>
    <w:rsid w:val="00280C17"/>
    <w:rsid w:val="002818B6"/>
    <w:rsid w:val="00283904"/>
    <w:rsid w:val="0029425D"/>
    <w:rsid w:val="002A2080"/>
    <w:rsid w:val="002B2F69"/>
    <w:rsid w:val="002B3B4E"/>
    <w:rsid w:val="002C7C24"/>
    <w:rsid w:val="002D404D"/>
    <w:rsid w:val="002D5178"/>
    <w:rsid w:val="002D56AD"/>
    <w:rsid w:val="002E0399"/>
    <w:rsid w:val="002E3A14"/>
    <w:rsid w:val="002E3CAC"/>
    <w:rsid w:val="002E50B5"/>
    <w:rsid w:val="002E6ECC"/>
    <w:rsid w:val="00304FB1"/>
    <w:rsid w:val="00344E77"/>
    <w:rsid w:val="003511F2"/>
    <w:rsid w:val="00353560"/>
    <w:rsid w:val="00365B40"/>
    <w:rsid w:val="003741C6"/>
    <w:rsid w:val="00374EAA"/>
    <w:rsid w:val="003808FF"/>
    <w:rsid w:val="00382C15"/>
    <w:rsid w:val="00385738"/>
    <w:rsid w:val="00392136"/>
    <w:rsid w:val="003A0129"/>
    <w:rsid w:val="003A3F44"/>
    <w:rsid w:val="003B03C0"/>
    <w:rsid w:val="003B05A9"/>
    <w:rsid w:val="003B6833"/>
    <w:rsid w:val="003C0F90"/>
    <w:rsid w:val="003C2470"/>
    <w:rsid w:val="003C344D"/>
    <w:rsid w:val="003C7FD6"/>
    <w:rsid w:val="003D4467"/>
    <w:rsid w:val="003D6517"/>
    <w:rsid w:val="003D7AF9"/>
    <w:rsid w:val="003F09EF"/>
    <w:rsid w:val="003F54FE"/>
    <w:rsid w:val="00422809"/>
    <w:rsid w:val="0042310F"/>
    <w:rsid w:val="00425F1F"/>
    <w:rsid w:val="00460541"/>
    <w:rsid w:val="00477C91"/>
    <w:rsid w:val="00477DAD"/>
    <w:rsid w:val="00480FFF"/>
    <w:rsid w:val="004824C9"/>
    <w:rsid w:val="004829CB"/>
    <w:rsid w:val="00483B51"/>
    <w:rsid w:val="00493618"/>
    <w:rsid w:val="004A6013"/>
    <w:rsid w:val="004B7958"/>
    <w:rsid w:val="004B7E46"/>
    <w:rsid w:val="004C22B2"/>
    <w:rsid w:val="004C7976"/>
    <w:rsid w:val="004D6FF8"/>
    <w:rsid w:val="004F1022"/>
    <w:rsid w:val="004F1172"/>
    <w:rsid w:val="00502A10"/>
    <w:rsid w:val="00502B56"/>
    <w:rsid w:val="005147B6"/>
    <w:rsid w:val="00515804"/>
    <w:rsid w:val="005242ED"/>
    <w:rsid w:val="00524FC4"/>
    <w:rsid w:val="005257C3"/>
    <w:rsid w:val="005272A0"/>
    <w:rsid w:val="00531E8C"/>
    <w:rsid w:val="00534C0E"/>
    <w:rsid w:val="00534D86"/>
    <w:rsid w:val="005427CC"/>
    <w:rsid w:val="0055770C"/>
    <w:rsid w:val="00562174"/>
    <w:rsid w:val="0058305F"/>
    <w:rsid w:val="00583EB6"/>
    <w:rsid w:val="00591D26"/>
    <w:rsid w:val="0059790C"/>
    <w:rsid w:val="005B2AAE"/>
    <w:rsid w:val="005B35F1"/>
    <w:rsid w:val="005B5D18"/>
    <w:rsid w:val="005C2B93"/>
    <w:rsid w:val="005C42B8"/>
    <w:rsid w:val="005C4BC4"/>
    <w:rsid w:val="005E305A"/>
    <w:rsid w:val="005E7277"/>
    <w:rsid w:val="005F2273"/>
    <w:rsid w:val="005F4159"/>
    <w:rsid w:val="0061117E"/>
    <w:rsid w:val="00616988"/>
    <w:rsid w:val="006303BC"/>
    <w:rsid w:val="00630D06"/>
    <w:rsid w:val="00634FEA"/>
    <w:rsid w:val="006410FD"/>
    <w:rsid w:val="006427BF"/>
    <w:rsid w:val="00643FB2"/>
    <w:rsid w:val="00646608"/>
    <w:rsid w:val="00654966"/>
    <w:rsid w:val="00654D1F"/>
    <w:rsid w:val="00660626"/>
    <w:rsid w:val="006642E4"/>
    <w:rsid w:val="006646DE"/>
    <w:rsid w:val="00677CB9"/>
    <w:rsid w:val="006834AF"/>
    <w:rsid w:val="006862DE"/>
    <w:rsid w:val="006910A8"/>
    <w:rsid w:val="006972CE"/>
    <w:rsid w:val="006A4068"/>
    <w:rsid w:val="006B4F79"/>
    <w:rsid w:val="006B5682"/>
    <w:rsid w:val="006D589D"/>
    <w:rsid w:val="006F777C"/>
    <w:rsid w:val="00704061"/>
    <w:rsid w:val="0072388A"/>
    <w:rsid w:val="0072659D"/>
    <w:rsid w:val="00726974"/>
    <w:rsid w:val="007338DB"/>
    <w:rsid w:val="007508E1"/>
    <w:rsid w:val="0075468D"/>
    <w:rsid w:val="007578B8"/>
    <w:rsid w:val="00761174"/>
    <w:rsid w:val="0076336A"/>
    <w:rsid w:val="00763E24"/>
    <w:rsid w:val="00773E6A"/>
    <w:rsid w:val="00777A36"/>
    <w:rsid w:val="0078137E"/>
    <w:rsid w:val="007861F9"/>
    <w:rsid w:val="00791C80"/>
    <w:rsid w:val="007920A1"/>
    <w:rsid w:val="007936EA"/>
    <w:rsid w:val="0079623B"/>
    <w:rsid w:val="007A2ED1"/>
    <w:rsid w:val="007A4F58"/>
    <w:rsid w:val="007B01AF"/>
    <w:rsid w:val="007B1799"/>
    <w:rsid w:val="007B4C8D"/>
    <w:rsid w:val="007B6B4C"/>
    <w:rsid w:val="007C25FA"/>
    <w:rsid w:val="007D4E17"/>
    <w:rsid w:val="007D73FE"/>
    <w:rsid w:val="007E6C0D"/>
    <w:rsid w:val="007F2F2E"/>
    <w:rsid w:val="007F3621"/>
    <w:rsid w:val="007F43C9"/>
    <w:rsid w:val="007F7792"/>
    <w:rsid w:val="008064F8"/>
    <w:rsid w:val="00807326"/>
    <w:rsid w:val="00814121"/>
    <w:rsid w:val="00814DC1"/>
    <w:rsid w:val="008161A9"/>
    <w:rsid w:val="008217D8"/>
    <w:rsid w:val="00824D8A"/>
    <w:rsid w:val="00824D98"/>
    <w:rsid w:val="00831504"/>
    <w:rsid w:val="008419D1"/>
    <w:rsid w:val="0084689B"/>
    <w:rsid w:val="008471A0"/>
    <w:rsid w:val="0085317B"/>
    <w:rsid w:val="0085440B"/>
    <w:rsid w:val="008552D6"/>
    <w:rsid w:val="0087182C"/>
    <w:rsid w:val="008A17A0"/>
    <w:rsid w:val="008A17E4"/>
    <w:rsid w:val="008B18BC"/>
    <w:rsid w:val="008C3A5D"/>
    <w:rsid w:val="008C5A83"/>
    <w:rsid w:val="008C7B8A"/>
    <w:rsid w:val="008E2305"/>
    <w:rsid w:val="008E24F4"/>
    <w:rsid w:val="008F26FC"/>
    <w:rsid w:val="008F4C02"/>
    <w:rsid w:val="008F4FB3"/>
    <w:rsid w:val="008F6705"/>
    <w:rsid w:val="008F7533"/>
    <w:rsid w:val="00901FB5"/>
    <w:rsid w:val="009027CE"/>
    <w:rsid w:val="00912484"/>
    <w:rsid w:val="00913DF3"/>
    <w:rsid w:val="00914BD6"/>
    <w:rsid w:val="009214AE"/>
    <w:rsid w:val="00923F71"/>
    <w:rsid w:val="00925287"/>
    <w:rsid w:val="0095366C"/>
    <w:rsid w:val="00957E23"/>
    <w:rsid w:val="00960187"/>
    <w:rsid w:val="00963EBC"/>
    <w:rsid w:val="009662D6"/>
    <w:rsid w:val="00967608"/>
    <w:rsid w:val="009743F8"/>
    <w:rsid w:val="009804EF"/>
    <w:rsid w:val="00985D35"/>
    <w:rsid w:val="00994280"/>
    <w:rsid w:val="0099513D"/>
    <w:rsid w:val="009A4692"/>
    <w:rsid w:val="009C17A2"/>
    <w:rsid w:val="009C32AB"/>
    <w:rsid w:val="009E79F8"/>
    <w:rsid w:val="00A026CD"/>
    <w:rsid w:val="00A042C6"/>
    <w:rsid w:val="00A1158E"/>
    <w:rsid w:val="00A23AF2"/>
    <w:rsid w:val="00A24C5C"/>
    <w:rsid w:val="00A30AEA"/>
    <w:rsid w:val="00A313DF"/>
    <w:rsid w:val="00A3214A"/>
    <w:rsid w:val="00A34B48"/>
    <w:rsid w:val="00A41F12"/>
    <w:rsid w:val="00A422DB"/>
    <w:rsid w:val="00A65F22"/>
    <w:rsid w:val="00A6695F"/>
    <w:rsid w:val="00A738AF"/>
    <w:rsid w:val="00A815E9"/>
    <w:rsid w:val="00A82589"/>
    <w:rsid w:val="00A83165"/>
    <w:rsid w:val="00A8652F"/>
    <w:rsid w:val="00A93678"/>
    <w:rsid w:val="00A961F7"/>
    <w:rsid w:val="00AA1E65"/>
    <w:rsid w:val="00AB0FA2"/>
    <w:rsid w:val="00AB2373"/>
    <w:rsid w:val="00AB6B97"/>
    <w:rsid w:val="00AC5908"/>
    <w:rsid w:val="00AC7867"/>
    <w:rsid w:val="00AD2356"/>
    <w:rsid w:val="00AD26F7"/>
    <w:rsid w:val="00AE4B1E"/>
    <w:rsid w:val="00AF6155"/>
    <w:rsid w:val="00AF6429"/>
    <w:rsid w:val="00B22E93"/>
    <w:rsid w:val="00B27903"/>
    <w:rsid w:val="00B35B3F"/>
    <w:rsid w:val="00B44523"/>
    <w:rsid w:val="00B5097B"/>
    <w:rsid w:val="00B650D4"/>
    <w:rsid w:val="00B66155"/>
    <w:rsid w:val="00B7272E"/>
    <w:rsid w:val="00B77120"/>
    <w:rsid w:val="00B85C48"/>
    <w:rsid w:val="00B908F7"/>
    <w:rsid w:val="00B92764"/>
    <w:rsid w:val="00B94E49"/>
    <w:rsid w:val="00BA1F4F"/>
    <w:rsid w:val="00BB2186"/>
    <w:rsid w:val="00BB2366"/>
    <w:rsid w:val="00BC40FA"/>
    <w:rsid w:val="00BD2B2A"/>
    <w:rsid w:val="00BD35D1"/>
    <w:rsid w:val="00BD4A4A"/>
    <w:rsid w:val="00BD6690"/>
    <w:rsid w:val="00BE35F9"/>
    <w:rsid w:val="00BE37FC"/>
    <w:rsid w:val="00BE4D7E"/>
    <w:rsid w:val="00BE7125"/>
    <w:rsid w:val="00BF0242"/>
    <w:rsid w:val="00C02893"/>
    <w:rsid w:val="00C03F85"/>
    <w:rsid w:val="00C03FBF"/>
    <w:rsid w:val="00C103FB"/>
    <w:rsid w:val="00C16C5F"/>
    <w:rsid w:val="00C217DB"/>
    <w:rsid w:val="00C277BC"/>
    <w:rsid w:val="00C3607C"/>
    <w:rsid w:val="00C41C90"/>
    <w:rsid w:val="00C4277C"/>
    <w:rsid w:val="00C46C43"/>
    <w:rsid w:val="00C52339"/>
    <w:rsid w:val="00C64CF9"/>
    <w:rsid w:val="00C77EDE"/>
    <w:rsid w:val="00C84EC8"/>
    <w:rsid w:val="00C8675D"/>
    <w:rsid w:val="00C90D50"/>
    <w:rsid w:val="00C90FCE"/>
    <w:rsid w:val="00C95BC1"/>
    <w:rsid w:val="00C96447"/>
    <w:rsid w:val="00C96595"/>
    <w:rsid w:val="00CA4501"/>
    <w:rsid w:val="00CB2CF0"/>
    <w:rsid w:val="00CC6707"/>
    <w:rsid w:val="00CC6D3D"/>
    <w:rsid w:val="00CC7421"/>
    <w:rsid w:val="00CE2C83"/>
    <w:rsid w:val="00CE4E2F"/>
    <w:rsid w:val="00D0522D"/>
    <w:rsid w:val="00D06B1C"/>
    <w:rsid w:val="00D11872"/>
    <w:rsid w:val="00D132D5"/>
    <w:rsid w:val="00D1680D"/>
    <w:rsid w:val="00D24B0B"/>
    <w:rsid w:val="00D31172"/>
    <w:rsid w:val="00D34768"/>
    <w:rsid w:val="00D570A0"/>
    <w:rsid w:val="00D6124B"/>
    <w:rsid w:val="00D730E6"/>
    <w:rsid w:val="00D746DE"/>
    <w:rsid w:val="00D75998"/>
    <w:rsid w:val="00D8530E"/>
    <w:rsid w:val="00D91FA2"/>
    <w:rsid w:val="00D9376D"/>
    <w:rsid w:val="00D94E8E"/>
    <w:rsid w:val="00D95AB6"/>
    <w:rsid w:val="00DA1967"/>
    <w:rsid w:val="00DA7C60"/>
    <w:rsid w:val="00DB2D07"/>
    <w:rsid w:val="00DC22C2"/>
    <w:rsid w:val="00DC2428"/>
    <w:rsid w:val="00DD22C6"/>
    <w:rsid w:val="00DD6184"/>
    <w:rsid w:val="00DE02F0"/>
    <w:rsid w:val="00DE2A32"/>
    <w:rsid w:val="00DE2EA6"/>
    <w:rsid w:val="00DE49C2"/>
    <w:rsid w:val="00DE72D8"/>
    <w:rsid w:val="00DF32E9"/>
    <w:rsid w:val="00DF34B9"/>
    <w:rsid w:val="00DF67B3"/>
    <w:rsid w:val="00E0605C"/>
    <w:rsid w:val="00E1538D"/>
    <w:rsid w:val="00E160E4"/>
    <w:rsid w:val="00E16292"/>
    <w:rsid w:val="00E16701"/>
    <w:rsid w:val="00E16E73"/>
    <w:rsid w:val="00E21342"/>
    <w:rsid w:val="00E22C44"/>
    <w:rsid w:val="00E42585"/>
    <w:rsid w:val="00E4453E"/>
    <w:rsid w:val="00E44BE1"/>
    <w:rsid w:val="00E66B48"/>
    <w:rsid w:val="00E72435"/>
    <w:rsid w:val="00E72E78"/>
    <w:rsid w:val="00E7457B"/>
    <w:rsid w:val="00E74A93"/>
    <w:rsid w:val="00EA7310"/>
    <w:rsid w:val="00EC3B75"/>
    <w:rsid w:val="00ED5F4C"/>
    <w:rsid w:val="00EE1106"/>
    <w:rsid w:val="00EE6FA7"/>
    <w:rsid w:val="00F03B5E"/>
    <w:rsid w:val="00F13C02"/>
    <w:rsid w:val="00F1565E"/>
    <w:rsid w:val="00F24917"/>
    <w:rsid w:val="00F24A6C"/>
    <w:rsid w:val="00F314C3"/>
    <w:rsid w:val="00F41073"/>
    <w:rsid w:val="00F411F5"/>
    <w:rsid w:val="00F440BC"/>
    <w:rsid w:val="00F4438C"/>
    <w:rsid w:val="00F502B3"/>
    <w:rsid w:val="00F518DC"/>
    <w:rsid w:val="00F57C1D"/>
    <w:rsid w:val="00F60FDB"/>
    <w:rsid w:val="00F62006"/>
    <w:rsid w:val="00F632A0"/>
    <w:rsid w:val="00F64E78"/>
    <w:rsid w:val="00F65808"/>
    <w:rsid w:val="00F70378"/>
    <w:rsid w:val="00F71519"/>
    <w:rsid w:val="00F74A67"/>
    <w:rsid w:val="00F7594D"/>
    <w:rsid w:val="00F77F0B"/>
    <w:rsid w:val="00F816EA"/>
    <w:rsid w:val="00F84B2B"/>
    <w:rsid w:val="00F940C5"/>
    <w:rsid w:val="00FB1F07"/>
    <w:rsid w:val="00FC72D0"/>
    <w:rsid w:val="00FC7852"/>
    <w:rsid w:val="00FD0CD5"/>
    <w:rsid w:val="00FD3528"/>
    <w:rsid w:val="00FE0B53"/>
    <w:rsid w:val="00FE6C1F"/>
    <w:rsid w:val="00FE7A9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49EFE"/>
  <w15:docId w15:val="{05D16AF1-8825-4097-9D14-3B5F34992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B40"/>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uiPriority w:val="9"/>
    <w:qFormat/>
    <w:rsid w:val="00EA73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A73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A731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zivinstitucije">
    <w:name w:val="Naziv institucije"/>
    <w:basedOn w:val="Normal"/>
    <w:link w:val="NazivinstitucijeChar"/>
    <w:rsid w:val="00365B40"/>
    <w:pPr>
      <w:jc w:val="center"/>
    </w:pPr>
    <w:rPr>
      <w:b/>
      <w:bCs/>
    </w:rPr>
  </w:style>
  <w:style w:type="paragraph" w:customStyle="1" w:styleId="Imeiprezimekandidata">
    <w:name w:val="Ime i prezime kandidata"/>
    <w:basedOn w:val="Normal"/>
    <w:rsid w:val="00365B40"/>
    <w:pPr>
      <w:spacing w:before="120" w:line="360" w:lineRule="auto"/>
      <w:jc w:val="both"/>
    </w:pPr>
    <w:rPr>
      <w:b/>
      <w:sz w:val="28"/>
    </w:rPr>
  </w:style>
  <w:style w:type="paragraph" w:customStyle="1" w:styleId="Naslovzavrnograda">
    <w:name w:val="Naslov završnog rada"/>
    <w:basedOn w:val="Normal"/>
    <w:rsid w:val="00365B40"/>
    <w:pPr>
      <w:jc w:val="center"/>
    </w:pPr>
    <w:rPr>
      <w:rFonts w:ascii="Arial" w:hAnsi="Arial"/>
      <w:b/>
      <w:sz w:val="36"/>
    </w:rPr>
  </w:style>
  <w:style w:type="paragraph" w:customStyle="1" w:styleId="ZAVRNIRAD">
    <w:name w:val="&quot;ZAVRŠNI RAD&quot;"/>
    <w:basedOn w:val="Nazivinstitucije"/>
    <w:rsid w:val="00365B40"/>
    <w:rPr>
      <w:caps/>
    </w:rPr>
  </w:style>
  <w:style w:type="paragraph" w:customStyle="1" w:styleId="Mjesto">
    <w:name w:val="Mjesto"/>
    <w:aliases w:val="godina završnog rada"/>
    <w:basedOn w:val="Nazivinstitucije"/>
    <w:link w:val="MjestoChar"/>
    <w:rsid w:val="00365B40"/>
  </w:style>
  <w:style w:type="paragraph" w:customStyle="1" w:styleId="Podaciokandidatu">
    <w:name w:val="Podaci o kandidatu"/>
    <w:basedOn w:val="Normal"/>
    <w:rsid w:val="00365B40"/>
    <w:pPr>
      <w:spacing w:before="120"/>
    </w:pPr>
    <w:rPr>
      <w:b/>
    </w:rPr>
  </w:style>
  <w:style w:type="paragraph" w:customStyle="1" w:styleId="Mentor">
    <w:name w:val="&quot;Mentor:&quot;"/>
    <w:basedOn w:val="Normal"/>
    <w:rsid w:val="00365B40"/>
    <w:pPr>
      <w:spacing w:before="120" w:line="360" w:lineRule="auto"/>
      <w:ind w:left="4956"/>
      <w:jc w:val="both"/>
    </w:pPr>
    <w:rPr>
      <w:b/>
      <w:bCs/>
    </w:rPr>
  </w:style>
  <w:style w:type="paragraph" w:customStyle="1" w:styleId="Podaciomentoru">
    <w:name w:val="Podaci o mentoru"/>
    <w:basedOn w:val="Normal"/>
    <w:rsid w:val="00365B40"/>
    <w:pPr>
      <w:spacing w:line="360" w:lineRule="auto"/>
      <w:ind w:left="4956"/>
      <w:jc w:val="both"/>
    </w:pPr>
  </w:style>
  <w:style w:type="paragraph" w:customStyle="1" w:styleId="FOINaslov1">
    <w:name w:val="FOI Naslov 1"/>
    <w:basedOn w:val="Mjesto"/>
    <w:link w:val="FOINaslov1Char"/>
    <w:autoRedefine/>
    <w:qFormat/>
    <w:rsid w:val="00CC6D3D"/>
    <w:pPr>
      <w:numPr>
        <w:numId w:val="1"/>
      </w:numPr>
      <w:tabs>
        <w:tab w:val="left" w:pos="426"/>
      </w:tabs>
      <w:spacing w:after="360" w:line="360" w:lineRule="auto"/>
      <w:jc w:val="left"/>
    </w:pPr>
    <w:rPr>
      <w:rFonts w:ascii="Arial" w:hAnsi="Arial" w:cs="Arial"/>
      <w:sz w:val="36"/>
    </w:rPr>
  </w:style>
  <w:style w:type="paragraph" w:styleId="ListParagraph">
    <w:name w:val="List Paragraph"/>
    <w:basedOn w:val="Normal"/>
    <w:link w:val="ListParagraphChar"/>
    <w:uiPriority w:val="34"/>
    <w:qFormat/>
    <w:rsid w:val="00FE7A9A"/>
    <w:pPr>
      <w:ind w:left="720"/>
      <w:contextualSpacing/>
    </w:pPr>
  </w:style>
  <w:style w:type="character" w:customStyle="1" w:styleId="NazivinstitucijeChar">
    <w:name w:val="Naziv institucije Char"/>
    <w:basedOn w:val="DefaultParagraphFont"/>
    <w:link w:val="Nazivinstitucije"/>
    <w:rsid w:val="00FD0CD5"/>
    <w:rPr>
      <w:rFonts w:ascii="Times New Roman" w:eastAsia="Times New Roman" w:hAnsi="Times New Roman" w:cs="Times New Roman"/>
      <w:b/>
      <w:bCs/>
      <w:sz w:val="24"/>
      <w:szCs w:val="24"/>
      <w:lang w:eastAsia="hr-HR"/>
    </w:rPr>
  </w:style>
  <w:style w:type="character" w:customStyle="1" w:styleId="MjestoChar">
    <w:name w:val="Mjesto Char"/>
    <w:aliases w:val="godina završnog rada Char"/>
    <w:basedOn w:val="NazivinstitucijeChar"/>
    <w:link w:val="Mjesto"/>
    <w:rsid w:val="00FD0CD5"/>
    <w:rPr>
      <w:rFonts w:ascii="Times New Roman" w:eastAsia="Times New Roman" w:hAnsi="Times New Roman" w:cs="Times New Roman"/>
      <w:b/>
      <w:bCs/>
      <w:sz w:val="24"/>
      <w:szCs w:val="24"/>
      <w:lang w:eastAsia="hr-HR"/>
    </w:rPr>
  </w:style>
  <w:style w:type="character" w:customStyle="1" w:styleId="FOINaslov1Char">
    <w:name w:val="FOI Naslov 1 Char"/>
    <w:basedOn w:val="MjestoChar"/>
    <w:link w:val="FOINaslov1"/>
    <w:rsid w:val="00CC6D3D"/>
    <w:rPr>
      <w:rFonts w:ascii="Arial" w:eastAsia="Times New Roman" w:hAnsi="Arial" w:cs="Arial"/>
      <w:b/>
      <w:bCs/>
      <w:sz w:val="36"/>
      <w:szCs w:val="24"/>
      <w:lang w:eastAsia="hr-HR"/>
    </w:rPr>
  </w:style>
  <w:style w:type="paragraph" w:customStyle="1" w:styleId="FOINaslov2">
    <w:name w:val="FOI Naslov 2"/>
    <w:basedOn w:val="ListParagraph"/>
    <w:link w:val="FOINaslov2Char"/>
    <w:qFormat/>
    <w:rsid w:val="00051850"/>
    <w:pPr>
      <w:numPr>
        <w:ilvl w:val="1"/>
        <w:numId w:val="1"/>
      </w:numPr>
      <w:spacing w:before="360" w:after="240" w:line="360" w:lineRule="auto"/>
      <w:ind w:left="357" w:hanging="357"/>
      <w:contextualSpacing w:val="0"/>
      <w:jc w:val="both"/>
    </w:pPr>
    <w:rPr>
      <w:rFonts w:ascii="Arial" w:hAnsi="Arial" w:cs="Arial"/>
      <w:b/>
      <w:sz w:val="32"/>
    </w:rPr>
  </w:style>
  <w:style w:type="paragraph" w:customStyle="1" w:styleId="FOINaslov3">
    <w:name w:val="FOI Naslov 3"/>
    <w:basedOn w:val="ListParagraph"/>
    <w:link w:val="FOINaslov3Char"/>
    <w:qFormat/>
    <w:rsid w:val="00051850"/>
    <w:pPr>
      <w:numPr>
        <w:ilvl w:val="2"/>
        <w:numId w:val="1"/>
      </w:numPr>
      <w:spacing w:before="240" w:after="120" w:line="360" w:lineRule="auto"/>
      <w:ind w:left="709" w:hanging="709"/>
      <w:jc w:val="both"/>
    </w:pPr>
    <w:rPr>
      <w:rFonts w:ascii="Arial" w:hAnsi="Arial" w:cs="Arial"/>
      <w:b/>
      <w:sz w:val="28"/>
    </w:rPr>
  </w:style>
  <w:style w:type="character" w:customStyle="1" w:styleId="ListParagraphChar">
    <w:name w:val="List Paragraph Char"/>
    <w:basedOn w:val="DefaultParagraphFont"/>
    <w:link w:val="ListParagraph"/>
    <w:uiPriority w:val="34"/>
    <w:rsid w:val="000A11F1"/>
    <w:rPr>
      <w:rFonts w:ascii="Times New Roman" w:eastAsia="Times New Roman" w:hAnsi="Times New Roman" w:cs="Times New Roman"/>
      <w:sz w:val="24"/>
      <w:szCs w:val="24"/>
      <w:lang w:eastAsia="hr-HR"/>
    </w:rPr>
  </w:style>
  <w:style w:type="character" w:customStyle="1" w:styleId="FOINaslov2Char">
    <w:name w:val="FOI Naslov 2 Char"/>
    <w:basedOn w:val="ListParagraphChar"/>
    <w:link w:val="FOINaslov2"/>
    <w:rsid w:val="00051850"/>
    <w:rPr>
      <w:rFonts w:ascii="Arial" w:eastAsia="Times New Roman" w:hAnsi="Arial" w:cs="Arial"/>
      <w:b/>
      <w:sz w:val="32"/>
      <w:szCs w:val="24"/>
      <w:lang w:eastAsia="hr-HR"/>
    </w:rPr>
  </w:style>
  <w:style w:type="paragraph" w:customStyle="1" w:styleId="FOINaslov4">
    <w:name w:val="FOI Naslov 4"/>
    <w:basedOn w:val="ListParagraph"/>
    <w:link w:val="FOINaslov4Char"/>
    <w:qFormat/>
    <w:rsid w:val="000A11F1"/>
    <w:pPr>
      <w:numPr>
        <w:ilvl w:val="3"/>
        <w:numId w:val="1"/>
      </w:numPr>
      <w:spacing w:before="240" w:after="120"/>
      <w:ind w:left="851" w:hanging="851"/>
      <w:contextualSpacing w:val="0"/>
      <w:jc w:val="both"/>
    </w:pPr>
    <w:rPr>
      <w:b/>
    </w:rPr>
  </w:style>
  <w:style w:type="character" w:customStyle="1" w:styleId="FOINaslov3Char">
    <w:name w:val="FOI Naslov 3 Char"/>
    <w:basedOn w:val="ListParagraphChar"/>
    <w:link w:val="FOINaslov3"/>
    <w:rsid w:val="00051850"/>
    <w:rPr>
      <w:rFonts w:ascii="Arial" w:eastAsia="Times New Roman" w:hAnsi="Arial" w:cs="Arial"/>
      <w:b/>
      <w:sz w:val="28"/>
      <w:szCs w:val="24"/>
      <w:lang w:eastAsia="hr-HR"/>
    </w:rPr>
  </w:style>
  <w:style w:type="character" w:customStyle="1" w:styleId="FOINaslov4Char">
    <w:name w:val="FOI Naslov 4 Char"/>
    <w:basedOn w:val="ListParagraphChar"/>
    <w:link w:val="FOINaslov4"/>
    <w:rsid w:val="000A11F1"/>
    <w:rPr>
      <w:rFonts w:ascii="Times New Roman" w:eastAsia="Times New Roman" w:hAnsi="Times New Roman" w:cs="Times New Roman"/>
      <w:b/>
      <w:sz w:val="24"/>
      <w:szCs w:val="24"/>
      <w:lang w:eastAsia="hr-HR"/>
    </w:rPr>
  </w:style>
  <w:style w:type="paragraph" w:styleId="NormalWeb">
    <w:name w:val="Normal (Web)"/>
    <w:basedOn w:val="Normal"/>
    <w:uiPriority w:val="99"/>
    <w:unhideWhenUsed/>
    <w:rsid w:val="00A82589"/>
    <w:pPr>
      <w:spacing w:before="100" w:beforeAutospacing="1" w:after="100" w:afterAutospacing="1"/>
    </w:pPr>
  </w:style>
  <w:style w:type="paragraph" w:customStyle="1" w:styleId="Brojke">
    <w:name w:val="Brojke"/>
    <w:basedOn w:val="Normal"/>
    <w:rsid w:val="00045E57"/>
    <w:pPr>
      <w:numPr>
        <w:numId w:val="4"/>
      </w:numPr>
      <w:spacing w:after="120" w:line="360" w:lineRule="auto"/>
    </w:pPr>
    <w:rPr>
      <w:rFonts w:ascii="Arial" w:hAnsi="Arial" w:cs="Arial"/>
      <w:lang w:eastAsia="en-US"/>
    </w:rPr>
  </w:style>
  <w:style w:type="character" w:customStyle="1" w:styleId="Heading1Char">
    <w:name w:val="Heading 1 Char"/>
    <w:basedOn w:val="DefaultParagraphFont"/>
    <w:link w:val="Heading1"/>
    <w:uiPriority w:val="9"/>
    <w:rsid w:val="00EA7310"/>
    <w:rPr>
      <w:rFonts w:asciiTheme="majorHAnsi" w:eastAsiaTheme="majorEastAsia" w:hAnsiTheme="majorHAnsi" w:cstheme="majorBidi"/>
      <w:b/>
      <w:bCs/>
      <w:color w:val="365F91" w:themeColor="accent1" w:themeShade="BF"/>
      <w:sz w:val="28"/>
      <w:szCs w:val="28"/>
      <w:lang w:eastAsia="hr-HR"/>
    </w:rPr>
  </w:style>
  <w:style w:type="character" w:customStyle="1" w:styleId="Heading2Char">
    <w:name w:val="Heading 2 Char"/>
    <w:basedOn w:val="DefaultParagraphFont"/>
    <w:link w:val="Heading2"/>
    <w:uiPriority w:val="9"/>
    <w:semiHidden/>
    <w:rsid w:val="00EA7310"/>
    <w:rPr>
      <w:rFonts w:asciiTheme="majorHAnsi" w:eastAsiaTheme="majorEastAsia" w:hAnsiTheme="majorHAnsi" w:cstheme="majorBidi"/>
      <w:b/>
      <w:bCs/>
      <w:color w:val="4F81BD" w:themeColor="accent1"/>
      <w:sz w:val="26"/>
      <w:szCs w:val="26"/>
      <w:lang w:eastAsia="hr-HR"/>
    </w:rPr>
  </w:style>
  <w:style w:type="character" w:customStyle="1" w:styleId="Heading3Char">
    <w:name w:val="Heading 3 Char"/>
    <w:basedOn w:val="DefaultParagraphFont"/>
    <w:link w:val="Heading3"/>
    <w:uiPriority w:val="9"/>
    <w:semiHidden/>
    <w:rsid w:val="00EA7310"/>
    <w:rPr>
      <w:rFonts w:asciiTheme="majorHAnsi" w:eastAsiaTheme="majorEastAsia" w:hAnsiTheme="majorHAnsi" w:cstheme="majorBidi"/>
      <w:b/>
      <w:bCs/>
      <w:color w:val="4F81BD" w:themeColor="accent1"/>
      <w:sz w:val="24"/>
      <w:szCs w:val="24"/>
      <w:lang w:eastAsia="hr-HR"/>
    </w:rPr>
  </w:style>
  <w:style w:type="paragraph" w:styleId="TOC1">
    <w:name w:val="toc 1"/>
    <w:basedOn w:val="Normal"/>
    <w:next w:val="Normal"/>
    <w:autoRedefine/>
    <w:uiPriority w:val="39"/>
    <w:unhideWhenUsed/>
    <w:rsid w:val="0015288B"/>
    <w:pPr>
      <w:tabs>
        <w:tab w:val="left" w:pos="284"/>
        <w:tab w:val="right" w:leader="dot" w:pos="9062"/>
      </w:tabs>
      <w:spacing w:after="100"/>
    </w:pPr>
  </w:style>
  <w:style w:type="paragraph" w:styleId="TOC2">
    <w:name w:val="toc 2"/>
    <w:basedOn w:val="Normal"/>
    <w:next w:val="Normal"/>
    <w:autoRedefine/>
    <w:uiPriority w:val="39"/>
    <w:unhideWhenUsed/>
    <w:rsid w:val="0015288B"/>
    <w:pPr>
      <w:tabs>
        <w:tab w:val="left" w:pos="709"/>
        <w:tab w:val="right" w:leader="dot" w:pos="9062"/>
      </w:tabs>
      <w:spacing w:after="100"/>
      <w:ind w:left="240"/>
    </w:pPr>
  </w:style>
  <w:style w:type="paragraph" w:styleId="TOC3">
    <w:name w:val="toc 3"/>
    <w:basedOn w:val="Normal"/>
    <w:next w:val="Normal"/>
    <w:autoRedefine/>
    <w:uiPriority w:val="39"/>
    <w:unhideWhenUsed/>
    <w:rsid w:val="0015288B"/>
    <w:pPr>
      <w:tabs>
        <w:tab w:val="left" w:pos="1134"/>
        <w:tab w:val="right" w:leader="dot" w:pos="9062"/>
      </w:tabs>
      <w:spacing w:after="100"/>
      <w:ind w:left="480"/>
    </w:pPr>
  </w:style>
  <w:style w:type="paragraph" w:styleId="TOC4">
    <w:name w:val="toc 4"/>
    <w:basedOn w:val="Normal"/>
    <w:next w:val="Normal"/>
    <w:autoRedefine/>
    <w:uiPriority w:val="39"/>
    <w:unhideWhenUsed/>
    <w:rsid w:val="0015288B"/>
    <w:pPr>
      <w:tabs>
        <w:tab w:val="left" w:pos="1560"/>
        <w:tab w:val="right" w:leader="dot" w:pos="9062"/>
      </w:tabs>
      <w:spacing w:after="100"/>
      <w:ind w:left="720"/>
    </w:pPr>
  </w:style>
  <w:style w:type="character" w:styleId="Hyperlink">
    <w:name w:val="Hyperlink"/>
    <w:basedOn w:val="DefaultParagraphFont"/>
    <w:uiPriority w:val="99"/>
    <w:unhideWhenUsed/>
    <w:rsid w:val="00EA7310"/>
    <w:rPr>
      <w:color w:val="0000FF" w:themeColor="hyperlink"/>
      <w:u w:val="single"/>
    </w:rPr>
  </w:style>
  <w:style w:type="character" w:customStyle="1" w:styleId="apple-converted-space">
    <w:name w:val="apple-converted-space"/>
    <w:basedOn w:val="DefaultParagraphFont"/>
    <w:rsid w:val="00901FB5"/>
  </w:style>
  <w:style w:type="paragraph" w:styleId="PlainText">
    <w:name w:val="Plain Text"/>
    <w:basedOn w:val="Normal"/>
    <w:link w:val="PlainTextChar"/>
    <w:rsid w:val="00DF32E9"/>
    <w:rPr>
      <w:rFonts w:ascii="Courier New" w:hAnsi="Courier New"/>
      <w:sz w:val="20"/>
      <w:szCs w:val="20"/>
      <w:lang w:val="en-US" w:eastAsia="en-US"/>
    </w:rPr>
  </w:style>
  <w:style w:type="character" w:customStyle="1" w:styleId="PlainTextChar">
    <w:name w:val="Plain Text Char"/>
    <w:basedOn w:val="DefaultParagraphFont"/>
    <w:link w:val="PlainText"/>
    <w:rsid w:val="00DF32E9"/>
    <w:rPr>
      <w:rFonts w:ascii="Courier New" w:eastAsia="Times New Roman" w:hAnsi="Courier New" w:cs="Times New Roman"/>
      <w:sz w:val="20"/>
      <w:szCs w:val="20"/>
      <w:lang w:val="en-US"/>
    </w:rPr>
  </w:style>
  <w:style w:type="paragraph" w:styleId="TOCHeading">
    <w:name w:val="TOC Heading"/>
    <w:basedOn w:val="Heading1"/>
    <w:next w:val="Normal"/>
    <w:uiPriority w:val="39"/>
    <w:semiHidden/>
    <w:unhideWhenUsed/>
    <w:qFormat/>
    <w:rsid w:val="00BB2366"/>
    <w:pPr>
      <w:spacing w:line="276" w:lineRule="auto"/>
      <w:outlineLvl w:val="9"/>
    </w:pPr>
    <w:rPr>
      <w:lang w:eastAsia="en-US"/>
    </w:rPr>
  </w:style>
  <w:style w:type="paragraph" w:styleId="BalloonText">
    <w:name w:val="Balloon Text"/>
    <w:basedOn w:val="Normal"/>
    <w:link w:val="BalloonTextChar"/>
    <w:uiPriority w:val="99"/>
    <w:semiHidden/>
    <w:unhideWhenUsed/>
    <w:rsid w:val="00BB2366"/>
    <w:rPr>
      <w:rFonts w:ascii="Tahoma" w:hAnsi="Tahoma" w:cs="Tahoma"/>
      <w:sz w:val="16"/>
      <w:szCs w:val="16"/>
    </w:rPr>
  </w:style>
  <w:style w:type="character" w:customStyle="1" w:styleId="BalloonTextChar">
    <w:name w:val="Balloon Text Char"/>
    <w:basedOn w:val="DefaultParagraphFont"/>
    <w:link w:val="BalloonText"/>
    <w:uiPriority w:val="99"/>
    <w:semiHidden/>
    <w:rsid w:val="00BB2366"/>
    <w:rPr>
      <w:rFonts w:ascii="Tahoma" w:eastAsia="Times New Roman" w:hAnsi="Tahoma" w:cs="Tahoma"/>
      <w:sz w:val="16"/>
      <w:szCs w:val="16"/>
      <w:lang w:eastAsia="hr-HR"/>
    </w:rPr>
  </w:style>
  <w:style w:type="paragraph" w:styleId="Header">
    <w:name w:val="header"/>
    <w:basedOn w:val="Normal"/>
    <w:link w:val="HeaderChar"/>
    <w:uiPriority w:val="99"/>
    <w:unhideWhenUsed/>
    <w:rsid w:val="0015288B"/>
    <w:pPr>
      <w:tabs>
        <w:tab w:val="center" w:pos="4536"/>
        <w:tab w:val="right" w:pos="9072"/>
      </w:tabs>
    </w:pPr>
  </w:style>
  <w:style w:type="character" w:customStyle="1" w:styleId="HeaderChar">
    <w:name w:val="Header Char"/>
    <w:basedOn w:val="DefaultParagraphFont"/>
    <w:link w:val="Header"/>
    <w:uiPriority w:val="99"/>
    <w:rsid w:val="0015288B"/>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15288B"/>
    <w:pPr>
      <w:tabs>
        <w:tab w:val="center" w:pos="4536"/>
        <w:tab w:val="right" w:pos="9072"/>
      </w:tabs>
    </w:pPr>
  </w:style>
  <w:style w:type="character" w:customStyle="1" w:styleId="FooterChar">
    <w:name w:val="Footer Char"/>
    <w:basedOn w:val="DefaultParagraphFont"/>
    <w:link w:val="Footer"/>
    <w:uiPriority w:val="99"/>
    <w:rsid w:val="0015288B"/>
    <w:rPr>
      <w:rFonts w:ascii="Times New Roman" w:eastAsia="Times New Roman" w:hAnsi="Times New Roman" w:cs="Times New Roman"/>
      <w:sz w:val="24"/>
      <w:szCs w:val="24"/>
      <w:lang w:eastAsia="hr-HR"/>
    </w:rPr>
  </w:style>
  <w:style w:type="character" w:styleId="CommentReference">
    <w:name w:val="annotation reference"/>
    <w:basedOn w:val="DefaultParagraphFont"/>
    <w:uiPriority w:val="99"/>
    <w:semiHidden/>
    <w:unhideWhenUsed/>
    <w:rsid w:val="0008292E"/>
    <w:rPr>
      <w:sz w:val="16"/>
      <w:szCs w:val="16"/>
    </w:rPr>
  </w:style>
  <w:style w:type="paragraph" w:styleId="CommentText">
    <w:name w:val="annotation text"/>
    <w:basedOn w:val="Normal"/>
    <w:link w:val="CommentTextChar"/>
    <w:uiPriority w:val="99"/>
    <w:semiHidden/>
    <w:unhideWhenUsed/>
    <w:rsid w:val="0008292E"/>
    <w:rPr>
      <w:sz w:val="20"/>
      <w:szCs w:val="20"/>
    </w:rPr>
  </w:style>
  <w:style w:type="character" w:customStyle="1" w:styleId="CommentTextChar">
    <w:name w:val="Comment Text Char"/>
    <w:basedOn w:val="DefaultParagraphFont"/>
    <w:link w:val="CommentText"/>
    <w:uiPriority w:val="99"/>
    <w:semiHidden/>
    <w:rsid w:val="0008292E"/>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08292E"/>
    <w:rPr>
      <w:b/>
      <w:bCs/>
    </w:rPr>
  </w:style>
  <w:style w:type="character" w:customStyle="1" w:styleId="CommentSubjectChar">
    <w:name w:val="Comment Subject Char"/>
    <w:basedOn w:val="CommentTextChar"/>
    <w:link w:val="CommentSubject"/>
    <w:uiPriority w:val="99"/>
    <w:semiHidden/>
    <w:rsid w:val="0008292E"/>
    <w:rPr>
      <w:rFonts w:ascii="Times New Roman" w:eastAsia="Times New Roman" w:hAnsi="Times New Roman" w:cs="Times New Roman"/>
      <w:b/>
      <w:bCs/>
      <w:sz w:val="20"/>
      <w:szCs w:val="20"/>
      <w:lang w:eastAsia="hr-HR"/>
    </w:rPr>
  </w:style>
  <w:style w:type="table" w:styleId="TableGrid">
    <w:name w:val="Table Grid"/>
    <w:basedOn w:val="TableNormal"/>
    <w:uiPriority w:val="59"/>
    <w:rsid w:val="00256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73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730E6"/>
    <w:rPr>
      <w:rFonts w:ascii="Courier New" w:eastAsia="Times New Roman" w:hAnsi="Courier New" w:cs="Courier New"/>
      <w:sz w:val="20"/>
      <w:szCs w:val="20"/>
      <w:lang w:eastAsia="hr-HR"/>
    </w:rPr>
  </w:style>
  <w:style w:type="character" w:customStyle="1" w:styleId="start-tag">
    <w:name w:val="start-tag"/>
    <w:basedOn w:val="DefaultParagraphFont"/>
    <w:rsid w:val="00D730E6"/>
  </w:style>
  <w:style w:type="character" w:customStyle="1" w:styleId="attribute-name">
    <w:name w:val="attribute-name"/>
    <w:basedOn w:val="DefaultParagraphFont"/>
    <w:rsid w:val="00D730E6"/>
  </w:style>
  <w:style w:type="character" w:customStyle="1" w:styleId="comment">
    <w:name w:val="comment"/>
    <w:basedOn w:val="DefaultParagraphFont"/>
    <w:rsid w:val="00D730E6"/>
  </w:style>
  <w:style w:type="character" w:customStyle="1" w:styleId="end-tag">
    <w:name w:val="end-tag"/>
    <w:basedOn w:val="DefaultParagraphFont"/>
    <w:rsid w:val="00D730E6"/>
  </w:style>
  <w:style w:type="paragraph" w:customStyle="1" w:styleId="Naslovtablice">
    <w:name w:val="Naslov tablice"/>
    <w:basedOn w:val="Normal"/>
    <w:link w:val="NaslovtabliceChar"/>
    <w:qFormat/>
    <w:rsid w:val="001F431B"/>
    <w:pPr>
      <w:spacing w:line="360" w:lineRule="auto"/>
      <w:jc w:val="center"/>
    </w:pPr>
    <w:rPr>
      <w:rFonts w:ascii="Arial" w:hAnsi="Arial" w:cs="Arial"/>
      <w:sz w:val="22"/>
      <w:szCs w:val="22"/>
    </w:rPr>
  </w:style>
  <w:style w:type="paragraph" w:customStyle="1" w:styleId="Naslovslike">
    <w:name w:val="Naslov slike"/>
    <w:basedOn w:val="Normal"/>
    <w:link w:val="NaslovslikeChar"/>
    <w:autoRedefine/>
    <w:qFormat/>
    <w:rsid w:val="009804EF"/>
    <w:pPr>
      <w:spacing w:line="360" w:lineRule="auto"/>
      <w:jc w:val="center"/>
    </w:pPr>
    <w:rPr>
      <w:rFonts w:ascii="Arial" w:hAnsi="Arial"/>
      <w:sz w:val="22"/>
    </w:rPr>
  </w:style>
  <w:style w:type="character" w:customStyle="1" w:styleId="NaslovtabliceChar">
    <w:name w:val="Naslov tablice Char"/>
    <w:basedOn w:val="DefaultParagraphFont"/>
    <w:link w:val="Naslovtablice"/>
    <w:rsid w:val="001F431B"/>
    <w:rPr>
      <w:rFonts w:ascii="Arial" w:eastAsia="Times New Roman" w:hAnsi="Arial" w:cs="Arial"/>
      <w:lang w:eastAsia="hr-HR"/>
    </w:rPr>
  </w:style>
  <w:style w:type="character" w:customStyle="1" w:styleId="NaslovslikeChar">
    <w:name w:val="Naslov slike Char"/>
    <w:basedOn w:val="DefaultParagraphFont"/>
    <w:link w:val="Naslovslike"/>
    <w:rsid w:val="009804EF"/>
    <w:rPr>
      <w:rFonts w:ascii="Arial" w:eastAsia="Times New Roman" w:hAnsi="Arial" w:cs="Times New Roman"/>
      <w:szCs w:val="24"/>
      <w:lang w:eastAsia="hr-HR"/>
    </w:rPr>
  </w:style>
  <w:style w:type="paragraph" w:styleId="Caption">
    <w:name w:val="caption"/>
    <w:basedOn w:val="Normal"/>
    <w:next w:val="Normal"/>
    <w:uiPriority w:val="35"/>
    <w:unhideWhenUsed/>
    <w:qFormat/>
    <w:rsid w:val="00923F71"/>
    <w:pPr>
      <w:spacing w:after="200"/>
    </w:pPr>
    <w:rPr>
      <w:i/>
      <w:iCs/>
      <w:color w:val="1F497D" w:themeColor="text2"/>
      <w:sz w:val="18"/>
      <w:szCs w:val="18"/>
    </w:rPr>
  </w:style>
  <w:style w:type="character" w:styleId="UnresolvedMention">
    <w:name w:val="Unresolved Mention"/>
    <w:basedOn w:val="DefaultParagraphFont"/>
    <w:uiPriority w:val="99"/>
    <w:semiHidden/>
    <w:unhideWhenUsed/>
    <w:rsid w:val="009804EF"/>
    <w:rPr>
      <w:color w:val="605E5C"/>
      <w:shd w:val="clear" w:color="auto" w:fill="E1DFDD"/>
    </w:rPr>
  </w:style>
  <w:style w:type="character" w:styleId="FollowedHyperlink">
    <w:name w:val="FollowedHyperlink"/>
    <w:basedOn w:val="DefaultParagraphFont"/>
    <w:uiPriority w:val="99"/>
    <w:semiHidden/>
    <w:unhideWhenUsed/>
    <w:rsid w:val="008A17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41793">
      <w:bodyDiv w:val="1"/>
      <w:marLeft w:val="0"/>
      <w:marRight w:val="0"/>
      <w:marTop w:val="0"/>
      <w:marBottom w:val="0"/>
      <w:divBdr>
        <w:top w:val="none" w:sz="0" w:space="0" w:color="auto"/>
        <w:left w:val="none" w:sz="0" w:space="0" w:color="auto"/>
        <w:bottom w:val="none" w:sz="0" w:space="0" w:color="auto"/>
        <w:right w:val="none" w:sz="0" w:space="0" w:color="auto"/>
      </w:divBdr>
      <w:divsChild>
        <w:div w:id="371424812">
          <w:marLeft w:val="1440"/>
          <w:marRight w:val="0"/>
          <w:marTop w:val="240"/>
          <w:marBottom w:val="0"/>
          <w:divBdr>
            <w:top w:val="none" w:sz="0" w:space="0" w:color="auto"/>
            <w:left w:val="none" w:sz="0" w:space="0" w:color="auto"/>
            <w:bottom w:val="none" w:sz="0" w:space="0" w:color="auto"/>
            <w:right w:val="none" w:sz="0" w:space="0" w:color="auto"/>
          </w:divBdr>
        </w:div>
        <w:div w:id="91511398">
          <w:marLeft w:val="1440"/>
          <w:marRight w:val="0"/>
          <w:marTop w:val="240"/>
          <w:marBottom w:val="0"/>
          <w:divBdr>
            <w:top w:val="none" w:sz="0" w:space="0" w:color="auto"/>
            <w:left w:val="none" w:sz="0" w:space="0" w:color="auto"/>
            <w:bottom w:val="none" w:sz="0" w:space="0" w:color="auto"/>
            <w:right w:val="none" w:sz="0" w:space="0" w:color="auto"/>
          </w:divBdr>
        </w:div>
        <w:div w:id="370542269">
          <w:marLeft w:val="1440"/>
          <w:marRight w:val="0"/>
          <w:marTop w:val="240"/>
          <w:marBottom w:val="0"/>
          <w:divBdr>
            <w:top w:val="none" w:sz="0" w:space="0" w:color="auto"/>
            <w:left w:val="none" w:sz="0" w:space="0" w:color="auto"/>
            <w:bottom w:val="none" w:sz="0" w:space="0" w:color="auto"/>
            <w:right w:val="none" w:sz="0" w:space="0" w:color="auto"/>
          </w:divBdr>
        </w:div>
      </w:divsChild>
    </w:div>
    <w:div w:id="204683760">
      <w:bodyDiv w:val="1"/>
      <w:marLeft w:val="0"/>
      <w:marRight w:val="0"/>
      <w:marTop w:val="0"/>
      <w:marBottom w:val="0"/>
      <w:divBdr>
        <w:top w:val="none" w:sz="0" w:space="0" w:color="auto"/>
        <w:left w:val="none" w:sz="0" w:space="0" w:color="auto"/>
        <w:bottom w:val="none" w:sz="0" w:space="0" w:color="auto"/>
        <w:right w:val="none" w:sz="0" w:space="0" w:color="auto"/>
      </w:divBdr>
    </w:div>
    <w:div w:id="433865610">
      <w:bodyDiv w:val="1"/>
      <w:marLeft w:val="0"/>
      <w:marRight w:val="0"/>
      <w:marTop w:val="0"/>
      <w:marBottom w:val="0"/>
      <w:divBdr>
        <w:top w:val="none" w:sz="0" w:space="0" w:color="auto"/>
        <w:left w:val="none" w:sz="0" w:space="0" w:color="auto"/>
        <w:bottom w:val="none" w:sz="0" w:space="0" w:color="auto"/>
        <w:right w:val="none" w:sz="0" w:space="0" w:color="auto"/>
      </w:divBdr>
    </w:div>
    <w:div w:id="487869725">
      <w:bodyDiv w:val="1"/>
      <w:marLeft w:val="0"/>
      <w:marRight w:val="0"/>
      <w:marTop w:val="0"/>
      <w:marBottom w:val="0"/>
      <w:divBdr>
        <w:top w:val="none" w:sz="0" w:space="0" w:color="auto"/>
        <w:left w:val="none" w:sz="0" w:space="0" w:color="auto"/>
        <w:bottom w:val="none" w:sz="0" w:space="0" w:color="auto"/>
        <w:right w:val="none" w:sz="0" w:space="0" w:color="auto"/>
      </w:divBdr>
      <w:divsChild>
        <w:div w:id="126626259">
          <w:marLeft w:val="0"/>
          <w:marRight w:val="0"/>
          <w:marTop w:val="240"/>
          <w:marBottom w:val="0"/>
          <w:divBdr>
            <w:top w:val="none" w:sz="0" w:space="0" w:color="auto"/>
            <w:left w:val="none" w:sz="0" w:space="0" w:color="auto"/>
            <w:bottom w:val="none" w:sz="0" w:space="0" w:color="auto"/>
            <w:right w:val="none" w:sz="0" w:space="0" w:color="auto"/>
          </w:divBdr>
        </w:div>
      </w:divsChild>
    </w:div>
    <w:div w:id="791090518">
      <w:bodyDiv w:val="1"/>
      <w:marLeft w:val="0"/>
      <w:marRight w:val="0"/>
      <w:marTop w:val="0"/>
      <w:marBottom w:val="0"/>
      <w:divBdr>
        <w:top w:val="none" w:sz="0" w:space="0" w:color="auto"/>
        <w:left w:val="none" w:sz="0" w:space="0" w:color="auto"/>
        <w:bottom w:val="none" w:sz="0" w:space="0" w:color="auto"/>
        <w:right w:val="none" w:sz="0" w:space="0" w:color="auto"/>
      </w:divBdr>
    </w:div>
    <w:div w:id="807169222">
      <w:bodyDiv w:val="1"/>
      <w:marLeft w:val="0"/>
      <w:marRight w:val="0"/>
      <w:marTop w:val="0"/>
      <w:marBottom w:val="0"/>
      <w:divBdr>
        <w:top w:val="none" w:sz="0" w:space="0" w:color="auto"/>
        <w:left w:val="none" w:sz="0" w:space="0" w:color="auto"/>
        <w:bottom w:val="none" w:sz="0" w:space="0" w:color="auto"/>
        <w:right w:val="none" w:sz="0" w:space="0" w:color="auto"/>
      </w:divBdr>
    </w:div>
    <w:div w:id="942227724">
      <w:bodyDiv w:val="1"/>
      <w:marLeft w:val="0"/>
      <w:marRight w:val="0"/>
      <w:marTop w:val="0"/>
      <w:marBottom w:val="0"/>
      <w:divBdr>
        <w:top w:val="none" w:sz="0" w:space="0" w:color="auto"/>
        <w:left w:val="none" w:sz="0" w:space="0" w:color="auto"/>
        <w:bottom w:val="none" w:sz="0" w:space="0" w:color="auto"/>
        <w:right w:val="none" w:sz="0" w:space="0" w:color="auto"/>
      </w:divBdr>
      <w:divsChild>
        <w:div w:id="21134052">
          <w:marLeft w:val="1440"/>
          <w:marRight w:val="0"/>
          <w:marTop w:val="240"/>
          <w:marBottom w:val="0"/>
          <w:divBdr>
            <w:top w:val="none" w:sz="0" w:space="0" w:color="auto"/>
            <w:left w:val="none" w:sz="0" w:space="0" w:color="auto"/>
            <w:bottom w:val="none" w:sz="0" w:space="0" w:color="auto"/>
            <w:right w:val="none" w:sz="0" w:space="0" w:color="auto"/>
          </w:divBdr>
        </w:div>
      </w:divsChild>
    </w:div>
    <w:div w:id="1253733375">
      <w:bodyDiv w:val="1"/>
      <w:marLeft w:val="0"/>
      <w:marRight w:val="0"/>
      <w:marTop w:val="0"/>
      <w:marBottom w:val="0"/>
      <w:divBdr>
        <w:top w:val="none" w:sz="0" w:space="0" w:color="auto"/>
        <w:left w:val="none" w:sz="0" w:space="0" w:color="auto"/>
        <w:bottom w:val="none" w:sz="0" w:space="0" w:color="auto"/>
        <w:right w:val="none" w:sz="0" w:space="0" w:color="auto"/>
      </w:divBdr>
    </w:div>
    <w:div w:id="1744254390">
      <w:bodyDiv w:val="1"/>
      <w:marLeft w:val="0"/>
      <w:marRight w:val="0"/>
      <w:marTop w:val="0"/>
      <w:marBottom w:val="0"/>
      <w:divBdr>
        <w:top w:val="none" w:sz="0" w:space="0" w:color="auto"/>
        <w:left w:val="none" w:sz="0" w:space="0" w:color="auto"/>
        <w:bottom w:val="none" w:sz="0" w:space="0" w:color="auto"/>
        <w:right w:val="none" w:sz="0" w:space="0" w:color="auto"/>
      </w:divBdr>
    </w:div>
    <w:div w:id="1855028402">
      <w:bodyDiv w:val="1"/>
      <w:marLeft w:val="0"/>
      <w:marRight w:val="0"/>
      <w:marTop w:val="0"/>
      <w:marBottom w:val="0"/>
      <w:divBdr>
        <w:top w:val="none" w:sz="0" w:space="0" w:color="auto"/>
        <w:left w:val="none" w:sz="0" w:space="0" w:color="auto"/>
        <w:bottom w:val="none" w:sz="0" w:space="0" w:color="auto"/>
        <w:right w:val="none" w:sz="0" w:space="0" w:color="auto"/>
      </w:divBdr>
    </w:div>
    <w:div w:id="203996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7.jpeg"/><Relationship Id="rId21" Type="http://schemas.openxmlformats.org/officeDocument/2006/relationships/image" Target="media/image11.png"/><Relationship Id="rId34" Type="http://schemas.openxmlformats.org/officeDocument/2006/relationships/hyperlink" Target="https://github.com/H4CK3RT3CH/pentbox-1.8" TargetMode="External"/><Relationship Id="rId42" Type="http://schemas.openxmlformats.org/officeDocument/2006/relationships/image" Target="media/image29.jpeg"/><Relationship Id="rId47" Type="http://schemas.openxmlformats.org/officeDocument/2006/relationships/hyperlink" Target="https://www.crowdstrike.com/cybersecurity-101/endpoint-security/endpoint-protection-software/" TargetMode="External"/><Relationship Id="rId50" Type="http://schemas.openxmlformats.org/officeDocument/2006/relationships/hyperlink" Target="https://www.techtarget.com/searchsecurity/definition/security-information-and-event-management-SIEM" TargetMode="External"/><Relationship Id="rId55" Type="http://schemas.openxmlformats.org/officeDocument/2006/relationships/hyperlink" Target="https://www.trellix.com/security-awareness/endpoint/what-is-endpoint-detection-and-response/"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5.jpeg"/><Relationship Id="rId40" Type="http://schemas.openxmlformats.org/officeDocument/2006/relationships/hyperlink" Target="https://malware-traffic-analysis.net/2020/05/28/index.html" TargetMode="External"/><Relationship Id="rId45" Type="http://schemas.openxmlformats.org/officeDocument/2006/relationships/image" Target="media/image32.jpeg"/><Relationship Id="rId53" Type="http://schemas.openxmlformats.org/officeDocument/2006/relationships/hyperlink" Target="https://www.techtarget.com/searchsecurity/definition/sandbox" TargetMode="External"/><Relationship Id="rId58" Type="http://schemas.openxmlformats.org/officeDocument/2006/relationships/hyperlink" Target="https://www.sapphire.net/cybersecurity/nids/" TargetMode="External"/><Relationship Id="rId5" Type="http://schemas.openxmlformats.org/officeDocument/2006/relationships/webSettings" Target="webSettings.xml"/><Relationship Id="rId61" Type="http://schemas.openxmlformats.org/officeDocument/2006/relationships/footer" Target="footer4.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s://github.com/digininja/DVWA" TargetMode="External"/><Relationship Id="rId43" Type="http://schemas.openxmlformats.org/officeDocument/2006/relationships/image" Target="media/image30.jpeg"/><Relationship Id="rId48" Type="http://schemas.openxmlformats.org/officeDocument/2006/relationships/hyperlink" Target="https://www.cyborgsecurity.com/blog/50-threat-hunting-hypothesis-examples/" TargetMode="External"/><Relationship Id="rId56" Type="http://schemas.openxmlformats.org/officeDocument/2006/relationships/hyperlink" Target="https://www.manageengine.com/products/desktop-central/what-is-endpoint-security.html" TargetMode="External"/><Relationship Id="rId8" Type="http://schemas.openxmlformats.org/officeDocument/2006/relationships/footer" Target="footer1.xml"/><Relationship Id="rId51" Type="http://schemas.openxmlformats.org/officeDocument/2006/relationships/hyperlink" Target="https://www.fortinet.com/resources/cyberglossary/what-is-endpoint-security"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6.jpeg"/><Relationship Id="rId46" Type="http://schemas.openxmlformats.org/officeDocument/2006/relationships/image" Target="media/image33.jpeg"/><Relationship Id="rId59" Type="http://schemas.openxmlformats.org/officeDocument/2006/relationships/hyperlink" Target="https://www.exabeam.com/explainers/siem/what-is-siem/" TargetMode="External"/><Relationship Id="rId20" Type="http://schemas.openxmlformats.org/officeDocument/2006/relationships/image" Target="media/image10.png"/><Relationship Id="rId41" Type="http://schemas.openxmlformats.org/officeDocument/2006/relationships/image" Target="media/image28.jpeg"/><Relationship Id="rId54" Type="http://schemas.openxmlformats.org/officeDocument/2006/relationships/hyperlink" Target="https://www.fortinet.com/resources/cyberglossary/what-is-sandboxing"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4.jpeg"/><Relationship Id="rId49" Type="http://schemas.openxmlformats.org/officeDocument/2006/relationships/hyperlink" Target="https://www.gartner.com/en/information-technology/glossary/endpoint-protection-platform-epp" TargetMode="External"/><Relationship Id="rId57" Type="http://schemas.openxmlformats.org/officeDocument/2006/relationships/hyperlink" Target="https://www.kaspersky.com/resource-center/threats/what-is-a-honeypot" TargetMode="External"/><Relationship Id="rId10" Type="http://schemas.openxmlformats.org/officeDocument/2006/relationships/footer" Target="footer3.xml"/><Relationship Id="rId31" Type="http://schemas.openxmlformats.org/officeDocument/2006/relationships/image" Target="media/image21.png"/><Relationship Id="rId44" Type="http://schemas.openxmlformats.org/officeDocument/2006/relationships/image" Target="media/image31.jpeg"/><Relationship Id="rId52" Type="http://schemas.openxmlformats.org/officeDocument/2006/relationships/hyperlink" Target="https://www.imperva.com/learn/application-security/honeypot-honeynet/#:~:text=Honeypots%20are%20a%20type%20of,intel%20on%20how%20cybercriminals%20operate" TargetMode="External"/><Relationship Id="rId60" Type="http://schemas.openxmlformats.org/officeDocument/2006/relationships/hyperlink" Target="https://www.trellix.com/security-awareness/endpoint/what-is-xdr/"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08D112-57F9-436E-B684-20C79AB36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TotalTime>
  <Pages>41</Pages>
  <Words>7685</Words>
  <Characters>43806</Characters>
  <Application>Microsoft Office Word</Application>
  <DocSecurity>0</DocSecurity>
  <Lines>365</Lines>
  <Paragraphs>102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dc:creator>
  <cp:lastModifiedBy>Ana Barišić</cp:lastModifiedBy>
  <cp:revision>207</cp:revision>
  <cp:lastPrinted>2012-11-30T11:54:00Z</cp:lastPrinted>
  <dcterms:created xsi:type="dcterms:W3CDTF">2017-11-13T12:09:00Z</dcterms:created>
  <dcterms:modified xsi:type="dcterms:W3CDTF">2023-12-20T20:07:00Z</dcterms:modified>
</cp:coreProperties>
</file>